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30.4" w:line="276" w:lineRule="auto"/>
        <w:ind w:left="-720" w:right="3767.9999999999995" w:firstLine="0"/>
        <w:jc w:val="left"/>
        <w:rPr>
          <w:rFonts w:ascii="Times New Roman" w:cs="Times New Roman" w:eastAsia="Times New Roman" w:hAnsi="Times New Roman"/>
          <w:b w:val="0"/>
          <w:i w:val="1"/>
          <w:smallCaps w:val="0"/>
          <w:strike w:val="0"/>
          <w:color w:val="231f20"/>
          <w:sz w:val="30"/>
          <w:szCs w:val="30"/>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231f20"/>
          <w:sz w:val="12.826000213623047"/>
          <w:szCs w:val="12.826000213623047"/>
          <w:u w:val="none"/>
          <w:shd w:fill="auto" w:val="clear"/>
          <w:vertAlign w:val="baseline"/>
          <w:rtl w:val="0"/>
        </w:rPr>
        <w:t xml:space="preserve">a</w:t>
      </w:r>
      <w:r w:rsidDel="00000000" w:rsidR="00000000" w:rsidRPr="00000000">
        <w:rPr>
          <w:rFonts w:ascii="Times New Roman" w:cs="Times New Roman" w:eastAsia="Times New Roman" w:hAnsi="Times New Roman"/>
          <w:b w:val="0"/>
          <w:i w:val="1"/>
          <w:smallCaps w:val="0"/>
          <w:strike w:val="0"/>
          <w:color w:val="231f20"/>
          <w:sz w:val="30"/>
          <w:szCs w:val="30"/>
          <w:u w:val="none"/>
          <w:shd w:fill="auto" w:val="clear"/>
          <w:vertAlign w:val="subscript"/>
          <w:rtl w:val="0"/>
        </w:rPr>
        <w:t xml:space="preserve">The SR50A-series sonic ranging sensors are manufactured by Campbell Scientific Canada.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6.8000000000001" w:right="1747.2000000000003" w:firstLine="0"/>
        <w:jc w:val="left"/>
        <w:rPr>
          <w:rFonts w:ascii="Arial" w:cs="Arial" w:eastAsia="Arial" w:hAnsi="Arial"/>
          <w:b w:val="0"/>
          <w:i w:val="0"/>
          <w:smallCaps w:val="0"/>
          <w:strike w:val="0"/>
          <w:color w:val="656263"/>
          <w:sz w:val="30"/>
          <w:szCs w:val="30"/>
          <w:u w:val="none"/>
          <w:shd w:fill="auto" w:val="clear"/>
          <w:vertAlign w:val="superscript"/>
        </w:rPr>
      </w:pPr>
      <w:r w:rsidDel="00000000" w:rsidR="00000000" w:rsidRPr="00000000">
        <w:rPr>
          <w:rFonts w:ascii="Arial" w:cs="Arial" w:eastAsia="Arial" w:hAnsi="Arial"/>
          <w:b w:val="0"/>
          <w:i w:val="0"/>
          <w:smallCaps w:val="0"/>
          <w:strike w:val="0"/>
          <w:color w:val="656263"/>
          <w:sz w:val="18"/>
          <w:szCs w:val="18"/>
          <w:u w:val="none"/>
          <w:shd w:fill="auto" w:val="clear"/>
          <w:vertAlign w:val="baseline"/>
          <w:rtl w:val="0"/>
        </w:rPr>
        <w:t xml:space="preserve">SR50A (aluminum chassis) </w:t>
      </w:r>
      <w:r w:rsidDel="00000000" w:rsidR="00000000" w:rsidRPr="00000000">
        <w:rPr>
          <w:rFonts w:ascii="Arial" w:cs="Arial" w:eastAsia="Arial" w:hAnsi="Arial"/>
          <w:b w:val="0"/>
          <w:i w:val="0"/>
          <w:smallCaps w:val="0"/>
          <w:strike w:val="0"/>
          <w:color w:val="656263"/>
          <w:sz w:val="30"/>
          <w:szCs w:val="30"/>
          <w:u w:val="none"/>
          <w:shd w:fill="auto" w:val="clear"/>
          <w:vertAlign w:val="superscript"/>
          <w:rtl w:val="0"/>
        </w:rPr>
        <w:t xml:space="preserve">SR50A-316SS (stainless-steel chassis)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720" w:right="8923.199999999999" w:firstLine="0"/>
        <w:jc w:val="left"/>
        <w:rPr>
          <w:rFonts w:ascii="Arial" w:cs="Arial" w:eastAsia="Arial" w:hAnsi="Arial"/>
          <w:b w:val="1"/>
          <w:i w:val="0"/>
          <w:smallCaps w:val="0"/>
          <w:strike w:val="0"/>
          <w:color w:val="231f20"/>
          <w:sz w:val="28"/>
          <w:szCs w:val="28"/>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Overview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720" w:right="-222.4000000000001"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The SR50A-series sonic ranging sensors</w:t>
      </w:r>
      <w:r w:rsidDel="00000000" w:rsidR="00000000" w:rsidRPr="00000000">
        <w:rPr>
          <w:rFonts w:ascii="Arial" w:cs="Arial" w:eastAsia="Arial" w:hAnsi="Arial"/>
          <w:b w:val="0"/>
          <w:i w:val="1"/>
          <w:smallCaps w:val="0"/>
          <w:strike w:val="0"/>
          <w:color w:val="231f20"/>
          <w:sz w:val="18.461666107177734"/>
          <w:szCs w:val="18.461666107177734"/>
          <w:u w:val="none"/>
          <w:shd w:fill="auto" w:val="clear"/>
          <w:vertAlign w:val="superscript"/>
          <w:rtl w:val="0"/>
        </w:rPr>
        <w:t xml:space="preserve">a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provide a non-contact method for determining snow or water depth. They determine depth by emit- ting an ultrasonic pulse and then measuring the elapsed time between the emission and return of the pulse. An air temperature measurement is required to correct for variations of the speed of sound in air.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624.0000000000009"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Campbell Scientific offers three models: the SR50A, SR50A-316SS, and SR50AH. The SR50A-316SS has a marine grade stainless-steel chassis and parylene-coated transducer head that allows the sensor to be used in marine or other corrosive environments. The SR50AH includes a heater that prevents ice from coating the transducer.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2403.1999999999994" w:firstLine="0"/>
        <w:jc w:val="left"/>
        <w:rPr>
          <w:rFonts w:ascii="Arial" w:cs="Arial" w:eastAsia="Arial" w:hAnsi="Arial"/>
          <w:b w:val="1"/>
          <w:i w:val="0"/>
          <w:smallCaps w:val="0"/>
          <w:strike w:val="0"/>
          <w:color w:val="231f2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Benefits and Features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508.79999999999995" w:right="1740.7999999999993"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Wide operating temperature range User-selectable options for output Rugged enough for harsh environments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999999999996817" w:right="-508.8000000000011"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Uses a multiple echo processing algorithm to help ensure mea- surement reliability Compatible with most Campbell Scientific dataloggers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720" w:right="3804.8" w:firstLine="0"/>
        <w:jc w:val="left"/>
        <w:rPr>
          <w:rFonts w:ascii="Arial" w:cs="Arial" w:eastAsia="Arial" w:hAnsi="Arial"/>
          <w:b w:val="1"/>
          <w:i w:val="0"/>
          <w:smallCaps w:val="0"/>
          <w:strike w:val="0"/>
          <w:color w:val="231f2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Mounting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720" w:right="-164.80000000000018"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To achieve an unobstructed view, the sensor is typically mounted to a tripod mast, tower leg, or user-supplied pole via the CM206 6-ft crossarm. The 19517 mounting kit attaches directly to the crossarm. The 19484 mounting stem attaches to the crossarm using the 17953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508.8000000000011"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Nu-Rail fitting, CM220 right-angle mount, CM230 adjustable-angle mount, or CM230XL adjustable -angle mount. Use the CM230 or CM230XL when the surface is at an angle.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720" w:right="4126.399999999999" w:firstLine="0"/>
        <w:jc w:val="left"/>
        <w:rPr>
          <w:rFonts w:ascii="Arial" w:cs="Arial" w:eastAsia="Arial" w:hAnsi="Arial"/>
          <w:b w:val="1"/>
          <w:i w:val="0"/>
          <w:smallCaps w:val="0"/>
          <w:strike w:val="0"/>
          <w:color w:val="231f2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Output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720" w:right="-193.60000000000014"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SDI-12, RS-232, and RS-485 output options are available for measur- ing these sensors. Campbell Scientific’s MD485 interface can be used to connect one or more SR50A-series sensors in RS-485 mode to an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720" w:firstLine="0"/>
        <w:jc w:val="left"/>
        <w:rPr>
          <w:rFonts w:ascii="Arial" w:cs="Arial" w:eastAsia="Arial" w:hAnsi="Arial"/>
          <w:b w:val="0"/>
          <w:i w:val="0"/>
          <w:smallCaps w:val="0"/>
          <w:strike w:val="0"/>
          <w:color w:val="231f20"/>
          <w:sz w:val="19"/>
          <w:szCs w:val="1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RS-232 device. This can be useful for sensors that require lead lengths that exceed the limits of either RS-232 or SDI-12 communications.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36" w:right="-720" w:firstLine="0"/>
        <w:jc w:val="right"/>
        <w:rPr>
          <w:rFonts w:ascii="Arial" w:cs="Arial" w:eastAsia="Arial" w:hAnsi="Arial"/>
          <w:b w:val="1"/>
          <w:i w:val="0"/>
          <w:smallCaps w:val="0"/>
          <w:strike w:val="0"/>
          <w:color w:val="4f4c4d"/>
          <w:sz w:val="31.999998092651367"/>
          <w:szCs w:val="31.999998092651367"/>
          <w:u w:val="none"/>
          <w:shd w:fill="auto" w:val="clear"/>
          <w:vertAlign w:val="baseline"/>
        </w:rPr>
      </w:pPr>
      <w:r w:rsidDel="00000000" w:rsidR="00000000" w:rsidRPr="00000000">
        <w:rPr>
          <w:rFonts w:ascii="Arial" w:cs="Arial" w:eastAsia="Arial" w:hAnsi="Arial"/>
          <w:b w:val="0"/>
          <w:i w:val="0"/>
          <w:smallCaps w:val="0"/>
          <w:strike w:val="0"/>
          <w:color w:val="231f20"/>
          <w:sz w:val="60"/>
          <w:szCs w:val="60"/>
          <w:u w:val="none"/>
          <w:shd w:fill="auto" w:val="clear"/>
          <w:vertAlign w:val="baseline"/>
          <w:rtl w:val="0"/>
        </w:rPr>
        <w:t xml:space="preserve">Rugged acoustic distance sensors </w:t>
      </w:r>
      <w:r w:rsidDel="00000000" w:rsidR="00000000" w:rsidRPr="00000000">
        <w:rPr>
          <w:rFonts w:ascii="Arial" w:cs="Arial" w:eastAsia="Arial" w:hAnsi="Arial"/>
          <w:b w:val="1"/>
          <w:i w:val="0"/>
          <w:smallCaps w:val="0"/>
          <w:strike w:val="0"/>
          <w:color w:val="4f4c4d"/>
          <w:sz w:val="31.999998092651367"/>
          <w:szCs w:val="31.999998092651367"/>
          <w:u w:val="none"/>
          <w:shd w:fill="auto" w:val="clear"/>
          <w:vertAlign w:val="baseline"/>
          <w:rtl w:val="0"/>
        </w:rPr>
        <w:t xml:space="preserve">For snow and water depth measurements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02.4" w:right="-715.1999999999998" w:firstLine="0"/>
        <w:jc w:val="left"/>
        <w:rPr>
          <w:rFonts w:ascii="Arial" w:cs="Arial" w:eastAsia="Arial" w:hAnsi="Arial"/>
          <w:b w:val="1"/>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COMPONENT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4272" w:right="-720" w:firstLine="0"/>
        <w:jc w:val="left"/>
        <w:rPr>
          <w:rFonts w:ascii="Arial" w:cs="Arial" w:eastAsia="Arial" w:hAnsi="Arial"/>
          <w:b w:val="0"/>
          <w:i w:val="1"/>
          <w:smallCaps w:val="0"/>
          <w:strike w:val="0"/>
          <w:color w:val="7b7979"/>
          <w:sz w:val="36.66666666666667"/>
          <w:szCs w:val="36.66666666666667"/>
          <w:u w:val="none"/>
          <w:shd w:fill="auto" w:val="clear"/>
          <w:vertAlign w:val="subscript"/>
        </w:rPr>
      </w:pPr>
      <w:r w:rsidDel="00000000" w:rsidR="00000000" w:rsidRPr="00000000">
        <w:rPr>
          <w:rFonts w:ascii="Arial" w:cs="Arial" w:eastAsia="Arial" w:hAnsi="Arial"/>
          <w:b w:val="1"/>
          <w:i w:val="0"/>
          <w:smallCaps w:val="0"/>
          <w:strike w:val="0"/>
          <w:color w:val="231f20"/>
          <w:sz w:val="38"/>
          <w:szCs w:val="38"/>
          <w:u w:val="none"/>
          <w:shd w:fill="auto" w:val="clear"/>
          <w:vertAlign w:val="baseline"/>
          <w:rtl w:val="0"/>
        </w:rPr>
        <w:t xml:space="preserve">SR50A, SR50A-316SS, and SR50AH </w:t>
      </w:r>
      <w:r w:rsidDel="00000000" w:rsidR="00000000" w:rsidRPr="00000000">
        <w:rPr>
          <w:rFonts w:ascii="Arial" w:cs="Arial" w:eastAsia="Arial" w:hAnsi="Arial"/>
          <w:b w:val="0"/>
          <w:i w:val="1"/>
          <w:smallCaps w:val="0"/>
          <w:strike w:val="0"/>
          <w:color w:val="7b7979"/>
          <w:sz w:val="36.66666666666667"/>
          <w:szCs w:val="36.66666666666667"/>
          <w:u w:val="none"/>
          <w:shd w:fill="auto" w:val="clear"/>
          <w:vertAlign w:val="subscript"/>
          <w:rtl w:val="0"/>
        </w:rPr>
        <w:t xml:space="preserve">Sonic ranging sensors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3219.2" w:line="276" w:lineRule="auto"/>
        <w:ind w:left="6676.799999999999" w:right="158.39999999999918" w:firstLine="0"/>
        <w:jc w:val="left"/>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www.campbellsci.com/distance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20" w:right="158.39999999999918" w:firstLine="0"/>
        <w:jc w:val="left"/>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More info: </w:t>
      </w: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435.227.9120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Ordering Information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Sonic Ranging Sensor </w:t>
      </w:r>
      <w:r w:rsidDel="00000000" w:rsidR="00000000" w:rsidRPr="00000000">
        <w:rPr>
          <w:rFonts w:ascii="Times New Roman" w:cs="Times New Roman" w:eastAsia="Times New Roman" w:hAnsi="Times New Roman"/>
          <w:b w:val="0"/>
          <w:i w:val="1"/>
          <w:smallCaps w:val="0"/>
          <w:strike w:val="0"/>
          <w:color w:val="231f20"/>
          <w:sz w:val="18"/>
          <w:szCs w:val="18"/>
          <w:u w:val="none"/>
          <w:shd w:fill="auto" w:val="clear"/>
          <w:vertAlign w:val="baseline"/>
          <w:rtl w:val="0"/>
        </w:rPr>
        <w:t xml:space="preserve">For the following sonic ranging sensors, specify the cable length, in feet, after the -L, and choose a cable termination option.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SR50A-L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CSC sonic ranging sensor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SR50A-316SS-L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CSC stainless-steel sonic ranging sensor for Marine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Environments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SR50AH-L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CSC sonic ranging sensor with heater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c4e7c"/>
          <w:sz w:val="18"/>
          <w:szCs w:val="18"/>
          <w:u w:val="none"/>
          <w:shd w:fill="auto" w:val="clear"/>
          <w:vertAlign w:val="baseline"/>
        </w:rPr>
      </w:pPr>
      <w:r w:rsidDel="00000000" w:rsidR="00000000" w:rsidRPr="00000000">
        <w:rPr>
          <w:rFonts w:ascii="Arial" w:cs="Arial" w:eastAsia="Arial" w:hAnsi="Arial"/>
          <w:b w:val="0"/>
          <w:i w:val="0"/>
          <w:smallCaps w:val="0"/>
          <w:strike w:val="0"/>
          <w:color w:val="4c4e7c"/>
          <w:sz w:val="18"/>
          <w:szCs w:val="18"/>
          <w:u w:val="none"/>
          <w:shd w:fill="auto" w:val="clear"/>
          <w:vertAlign w:val="baseline"/>
          <w:rtl w:val="0"/>
        </w:rPr>
        <w:t xml:space="preserve">Cable Termination Options (choose one)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-PT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Cable terminates in stripped and tinned leads for direct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connection to a datalogger’s terminals.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-PW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656263"/>
          <w:sz w:val="15.54666519165039"/>
          <w:szCs w:val="15.54666519165039"/>
          <w:u w:val="none"/>
          <w:shd w:fill="auto" w:val="clear"/>
          <w:vertAlign w:val="superscript"/>
          <w:rtl w:val="0"/>
        </w:rPr>
        <w:t xml:space="preserve">b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terminates in connector for attachment to 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prewired enclosure.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RS-485 Interface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MD485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RS-485 Multidrop Interface for applications with long cable lengths.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Mounting Hardware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19517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Mounting Kit that attaches directly to the crossarm. Either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this mounting kit or the 19484 mounting stem (see below) is required to mount the sensor to a crossarm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19484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Mounting Stem that uses a 17953 Nu-Rail fitting, CM220 mount,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CM230 mount, or CM230XL mount (see below) to attach the sen- sor to a crossarm. Either this stem or the 19517 mounting kit (see above) is required to mount the sensor to a crossarm.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17953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1-inxh x 1-inch Nu-Rail Crossover Fitting that attaches the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19484 mounting stem to a crossarm.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CM220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Right Angle Mounting Kit that attaches the 19484 mounting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stem to a crossarm.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CM230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Adjustable Inclination Mount Kit for applications where the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measurement surface is at an angle.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231f20"/>
          <w:sz w:val="15.999999046325684"/>
          <w:szCs w:val="15.999999046325684"/>
          <w:u w:val="none"/>
          <w:shd w:fill="auto" w:val="clear"/>
          <w:vertAlign w:val="baseline"/>
          <w:rtl w:val="0"/>
        </w:rPr>
        <w:t xml:space="preserve">CM230XL </w:t>
      </w: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Adjustable Angle Mounting Kit with Extended Length. Pro-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656263"/>
          <w:sz w:val="15.999999046325684"/>
          <w:szCs w:val="15.999999046325684"/>
          <w:u w:val="none"/>
          <w:shd w:fill="auto" w:val="clear"/>
          <w:vertAlign w:val="baseline"/>
          <w:rtl w:val="0"/>
        </w:rPr>
        <w:t xml:space="preserve">vides same functionality as the CM230 but places the SR50A further from the crossarm.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Specifications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View EU Declaration of Conformity documentation at: </w:t>
      </w:r>
      <w:r w:rsidDel="00000000" w:rsidR="00000000" w:rsidRPr="00000000">
        <w:rPr>
          <w:rFonts w:ascii="Arial" w:cs="Arial" w:eastAsia="Arial" w:hAnsi="Arial"/>
          <w:b w:val="0"/>
          <w:i w:val="0"/>
          <w:smallCaps w:val="0"/>
          <w:strike w:val="0"/>
          <w:color w:val="30589f"/>
          <w:sz w:val="19"/>
          <w:szCs w:val="19"/>
          <w:u w:val="none"/>
          <w:shd w:fill="auto" w:val="clear"/>
          <w:vertAlign w:val="baseline"/>
          <w:rtl w:val="0"/>
        </w:rPr>
        <w:t xml:space="preserve">www.campbellsci.com/sr50a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Measurement Time: &lt; 1.0 s Output Options: SDI-12 version 1.3, RS-232, RS-485 (output options selected by configuring internal jumpers) Baud Rates (RS-232, RS-485 modes): 1200 to 38400 bps Power Requirements: 9 to 18 Vdc (typically powered by datalog- ger’s 12 Vdc power supply) Measurement Range: 0.5 to 10 m (1.6 to 32.8 ft) Beam Acceptance: ~30° Resolution: 0.25 mm (0.01 in) Accuracy: ±1 cm (0.4 in) or 0.4% of distance to target (whichever is greatest); requires external temperature compensation Operating Temperature Range: -45° to +50°C Length: 10.1 cm (4.0 in) Diameter: 7.5 cm (3 in)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231f20"/>
          <w:sz w:val="23"/>
          <w:szCs w:val="23"/>
          <w:u w:val="none"/>
          <w:shd w:fill="auto" w:val="clear"/>
          <w:vertAlign w:val="baseline"/>
        </w:rPr>
      </w:pPr>
      <w:r w:rsidDel="00000000" w:rsidR="00000000" w:rsidRPr="00000000">
        <w:rPr>
          <w:rFonts w:ascii="Arial" w:cs="Arial" w:eastAsia="Arial" w:hAnsi="Arial"/>
          <w:b w:val="0"/>
          <w:i w:val="1"/>
          <w:smallCaps w:val="0"/>
          <w:strike w:val="0"/>
          <w:color w:val="231f20"/>
          <w:sz w:val="23"/>
          <w:szCs w:val="23"/>
          <w:u w:val="none"/>
          <w:shd w:fill="auto" w:val="clear"/>
          <w:vertAlign w:val="baseline"/>
          <w:rtl w:val="0"/>
        </w:rPr>
        <w:t xml:space="preserve">Weight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SR50A (no cable): 375 g (13.2 oz) SR50A-316SS (no cable): 795 g (28 oz) Cable (15 ft): 250 g (8.2 oz)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231f20"/>
          <w:sz w:val="23"/>
          <w:szCs w:val="23"/>
          <w:u w:val="none"/>
          <w:shd w:fill="auto" w:val="clear"/>
          <w:vertAlign w:val="baseline"/>
        </w:rPr>
      </w:pPr>
      <w:r w:rsidDel="00000000" w:rsidR="00000000" w:rsidRPr="00000000">
        <w:rPr>
          <w:rFonts w:ascii="Arial" w:cs="Arial" w:eastAsia="Arial" w:hAnsi="Arial"/>
          <w:b w:val="0"/>
          <w:i w:val="1"/>
          <w:smallCaps w:val="0"/>
          <w:strike w:val="0"/>
          <w:color w:val="231f20"/>
          <w:sz w:val="23"/>
          <w:szCs w:val="23"/>
          <w:u w:val="none"/>
          <w:shd w:fill="auto" w:val="clear"/>
          <w:vertAlign w:val="baseline"/>
          <w:rtl w:val="0"/>
        </w:rPr>
        <w:t xml:space="preserve">Maximum Cable Length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31f20"/>
          <w:sz w:val="19"/>
          <w:szCs w:val="19"/>
          <w:u w:val="none"/>
          <w:shd w:fill="auto" w:val="clear"/>
          <w:vertAlign w:val="baseline"/>
          <w:rtl w:val="0"/>
        </w:rPr>
        <w:t xml:space="preserve">SDI-12: 60 m (200 ft) RS-232: 60 m (200 ft); baud rates ≤9600 bps RS-485: 300 m (984 ft); cable lengths greater than 60 m require a heavier gage wire if the power supply drops below 11 Vdc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231f20"/>
          <w:sz w:val="23"/>
          <w:szCs w:val="23"/>
          <w:u w:val="none"/>
          <w:shd w:fill="auto" w:val="clear"/>
          <w:vertAlign w:val="baseline"/>
        </w:rPr>
      </w:pPr>
      <w:r w:rsidDel="00000000" w:rsidR="00000000" w:rsidRPr="00000000">
        <w:rPr>
          <w:rFonts w:ascii="Arial" w:cs="Arial" w:eastAsia="Arial" w:hAnsi="Arial"/>
          <w:b w:val="0"/>
          <w:i w:val="1"/>
          <w:smallCaps w:val="0"/>
          <w:strike w:val="0"/>
          <w:color w:val="231f20"/>
          <w:sz w:val="23"/>
          <w:szCs w:val="23"/>
          <w:u w:val="none"/>
          <w:shd w:fill="auto" w:val="clear"/>
          <w:vertAlign w:val="baseline"/>
          <w:rtl w:val="0"/>
        </w:rPr>
        <w:t xml:space="preserve">Power Consumption (no heater)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31f20"/>
          <w:sz w:val="19"/>
          <w:szCs w:val="19"/>
          <w:u w:val="none"/>
          <w:shd w:fill="auto" w:val="clear"/>
          <w:vertAlign w:val="baseline"/>
          <w:rtl w:val="0"/>
        </w:rPr>
        <w:t xml:space="preserve">Active (typical): 250 mA Quiescent SDI-12 Mode: &lt; 1.0 mA Quiescent RS-232/RS-485 Modes: &lt; 1.25 mA (≤9600 bps), &lt; 2.0 mA (&gt;9600 bps)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231f20"/>
          <w:sz w:val="23"/>
          <w:szCs w:val="23"/>
          <w:u w:val="none"/>
          <w:shd w:fill="auto" w:val="clear"/>
          <w:vertAlign w:val="baseline"/>
        </w:rPr>
      </w:pPr>
      <w:r w:rsidDel="00000000" w:rsidR="00000000" w:rsidRPr="00000000">
        <w:rPr>
          <w:rFonts w:ascii="Arial" w:cs="Arial" w:eastAsia="Arial" w:hAnsi="Arial"/>
          <w:b w:val="0"/>
          <w:i w:val="1"/>
          <w:smallCaps w:val="0"/>
          <w:strike w:val="0"/>
          <w:color w:val="231f20"/>
          <w:sz w:val="23"/>
          <w:szCs w:val="23"/>
          <w:u w:val="none"/>
          <w:shd w:fill="auto" w:val="clear"/>
          <w:vertAlign w:val="baseline"/>
          <w:rtl w:val="0"/>
        </w:rPr>
        <w:t xml:space="preserve">Heater (SR50AH only)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461666107177734"/>
          <w:szCs w:val="18.461666107177734"/>
          <w:u w:val="none"/>
          <w:shd w:fill="auto" w:val="clear"/>
          <w:vertAlign w:val="superscript"/>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Heater Resistance: 75 Ohms Nominal Operating Voltage: 12 V (ac or dc)</w:t>
      </w:r>
      <w:r w:rsidDel="00000000" w:rsidR="00000000" w:rsidRPr="00000000">
        <w:rPr>
          <w:rFonts w:ascii="Arial" w:cs="Arial" w:eastAsia="Arial" w:hAnsi="Arial"/>
          <w:b w:val="0"/>
          <w:i w:val="1"/>
          <w:smallCaps w:val="0"/>
          <w:strike w:val="0"/>
          <w:color w:val="231f20"/>
          <w:sz w:val="18.461666107177734"/>
          <w:szCs w:val="18.461666107177734"/>
          <w:u w:val="none"/>
          <w:shd w:fill="auto" w:val="clear"/>
          <w:vertAlign w:val="superscript"/>
          <w:rtl w:val="0"/>
        </w:rPr>
        <w:t xml:space="preserve">c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Maximum Rated Wattage: 3 W Maximum Rated Voltage: 15 V (ac or dc) Maximum Operating Temperature: 25°C</w:t>
      </w:r>
      <w:r w:rsidDel="00000000" w:rsidR="00000000" w:rsidRPr="00000000">
        <w:rPr>
          <w:rFonts w:ascii="Arial" w:cs="Arial" w:eastAsia="Arial" w:hAnsi="Arial"/>
          <w:b w:val="0"/>
          <w:i w:val="0"/>
          <w:smallCaps w:val="0"/>
          <w:strike w:val="0"/>
          <w:color w:val="231f20"/>
          <w:sz w:val="18.461666107177734"/>
          <w:szCs w:val="18.461666107177734"/>
          <w:u w:val="none"/>
          <w:shd w:fill="auto" w:val="clear"/>
          <w:vertAlign w:val="superscript"/>
          <w:rtl w:val="0"/>
        </w:rPr>
        <w:t xml:space="preserve">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56263"/>
          <w:sz w:val="18"/>
          <w:szCs w:val="18"/>
          <w:u w:val="none"/>
          <w:shd w:fill="auto" w:val="clear"/>
          <w:vertAlign w:val="baseline"/>
        </w:rPr>
      </w:pPr>
      <w:r w:rsidDel="00000000" w:rsidR="00000000" w:rsidRPr="00000000">
        <w:rPr>
          <w:rFonts w:ascii="Arial" w:cs="Arial" w:eastAsia="Arial" w:hAnsi="Arial"/>
          <w:b w:val="0"/>
          <w:i w:val="0"/>
          <w:smallCaps w:val="0"/>
          <w:strike w:val="0"/>
          <w:color w:val="656263"/>
          <w:sz w:val="18"/>
          <w:szCs w:val="18"/>
          <w:u w:val="none"/>
          <w:shd w:fill="auto" w:val="clear"/>
          <w:vertAlign w:val="baseline"/>
          <w:rtl w:val="0"/>
        </w:rPr>
        <w:t xml:space="preserve">Exploded view shows the 19484-to-SR50A connection.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231f20"/>
          <w:sz w:val="30"/>
          <w:szCs w:val="30"/>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231f20"/>
          <w:sz w:val="10.493999481201172"/>
          <w:szCs w:val="10.493999481201172"/>
          <w:u w:val="none"/>
          <w:shd w:fill="auto" w:val="clear"/>
          <w:vertAlign w:val="baseline"/>
          <w:rtl w:val="0"/>
        </w:rPr>
        <w:t xml:space="preserve">b</w:t>
      </w:r>
      <w:r w:rsidDel="00000000" w:rsidR="00000000" w:rsidRPr="00000000">
        <w:rPr>
          <w:rFonts w:ascii="Times New Roman" w:cs="Times New Roman" w:eastAsia="Times New Roman" w:hAnsi="Times New Roman"/>
          <w:b w:val="0"/>
          <w:i w:val="1"/>
          <w:smallCaps w:val="0"/>
          <w:strike w:val="0"/>
          <w:color w:val="231f20"/>
          <w:sz w:val="30"/>
          <w:szCs w:val="30"/>
          <w:u w:val="none"/>
          <w:shd w:fill="auto" w:val="clear"/>
          <w:vertAlign w:val="subscript"/>
          <w:rtl w:val="0"/>
        </w:rPr>
        <w:t xml:space="preserve">Only the sensor cable of the SR50AH terminates in a prewired connector. The heater-power cable terminates in stripped and tinned leads that attach to a datalogger </w:t>
      </w:r>
      <w:r w:rsidDel="00000000" w:rsidR="00000000" w:rsidRPr="00000000">
        <w:rPr>
          <w:rFonts w:ascii="Times New Roman" w:cs="Times New Roman" w:eastAsia="Times New Roman" w:hAnsi="Times New Roman"/>
          <w:b w:val="0"/>
          <w:i w:val="1"/>
          <w:smallCaps w:val="0"/>
          <w:strike w:val="0"/>
          <w:color w:val="231f20"/>
          <w:sz w:val="18"/>
          <w:szCs w:val="18"/>
          <w:u w:val="none"/>
          <w:shd w:fill="auto" w:val="clear"/>
          <w:vertAlign w:val="baseline"/>
          <w:rtl w:val="0"/>
        </w:rPr>
        <w:t xml:space="preserve">switched 12V terminal. Therefore, the pre-wired enclosure configuration must include a conduit or compression fitting for routing the SR50AH heater-power cable. </w:t>
      </w:r>
      <w:r w:rsidDel="00000000" w:rsidR="00000000" w:rsidRPr="00000000">
        <w:rPr>
          <w:rFonts w:ascii="Times New Roman" w:cs="Times New Roman" w:eastAsia="Times New Roman" w:hAnsi="Times New Roman"/>
          <w:b w:val="0"/>
          <w:i w:val="1"/>
          <w:smallCaps w:val="0"/>
          <w:strike w:val="0"/>
          <w:color w:val="231f20"/>
          <w:sz w:val="10.493999481201172"/>
          <w:szCs w:val="10.493999481201172"/>
          <w:u w:val="none"/>
          <w:shd w:fill="auto" w:val="clear"/>
          <w:vertAlign w:val="baseline"/>
          <w:rtl w:val="0"/>
        </w:rPr>
        <w:t xml:space="preserve">c</w:t>
      </w:r>
      <w:r w:rsidDel="00000000" w:rsidR="00000000" w:rsidRPr="00000000">
        <w:rPr>
          <w:rFonts w:ascii="Times New Roman" w:cs="Times New Roman" w:eastAsia="Times New Roman" w:hAnsi="Times New Roman"/>
          <w:b w:val="0"/>
          <w:i w:val="1"/>
          <w:smallCaps w:val="0"/>
          <w:strike w:val="0"/>
          <w:color w:val="231f20"/>
          <w:sz w:val="30"/>
          <w:szCs w:val="30"/>
          <w:u w:val="none"/>
          <w:shd w:fill="auto" w:val="clear"/>
          <w:vertAlign w:val="subscript"/>
          <w:rtl w:val="0"/>
        </w:rPr>
        <w:t xml:space="preserve">Use a properly conditioned low noise power source. A noisy power source will affect operation of the sensor. </w:t>
      </w:r>
      <w:r w:rsidDel="00000000" w:rsidR="00000000" w:rsidRPr="00000000">
        <w:rPr>
          <w:rFonts w:ascii="Times New Roman" w:cs="Times New Roman" w:eastAsia="Times New Roman" w:hAnsi="Times New Roman"/>
          <w:b w:val="0"/>
          <w:i w:val="1"/>
          <w:smallCaps w:val="0"/>
          <w:strike w:val="0"/>
          <w:color w:val="231f20"/>
          <w:sz w:val="10.493999481201172"/>
          <w:szCs w:val="10.493999481201172"/>
          <w:u w:val="none"/>
          <w:shd w:fill="auto" w:val="clear"/>
          <w:vertAlign w:val="baseline"/>
          <w:rtl w:val="0"/>
        </w:rPr>
        <w:t xml:space="preserve">d</w:t>
      </w:r>
      <w:r w:rsidDel="00000000" w:rsidR="00000000" w:rsidRPr="00000000">
        <w:rPr>
          <w:rFonts w:ascii="Times New Roman" w:cs="Times New Roman" w:eastAsia="Times New Roman" w:hAnsi="Times New Roman"/>
          <w:b w:val="0"/>
          <w:i w:val="1"/>
          <w:smallCaps w:val="0"/>
          <w:strike w:val="0"/>
          <w:color w:val="231f20"/>
          <w:sz w:val="30"/>
          <w:szCs w:val="30"/>
          <w:u w:val="none"/>
          <w:shd w:fill="auto" w:val="clear"/>
          <w:vertAlign w:val="subscript"/>
          <w:rtl w:val="0"/>
        </w:rPr>
        <w:t xml:space="preserve">Turn the heater power off at temperatures above 25°C. This prevents damage to the sensor and reduces power consumption.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7b7979"/>
          <w:sz w:val="10.616999626159668"/>
          <w:szCs w:val="10.616999626159668"/>
          <w:u w:val="none"/>
          <w:shd w:fill="auto" w:val="clear"/>
          <w:vertAlign w:val="baseline"/>
        </w:rPr>
      </w:pPr>
      <w:r w:rsidDel="00000000" w:rsidR="00000000" w:rsidRPr="00000000">
        <w:rPr>
          <w:rFonts w:ascii="Arial" w:cs="Arial" w:eastAsia="Arial" w:hAnsi="Arial"/>
          <w:b w:val="0"/>
          <w:i w:val="0"/>
          <w:smallCaps w:val="0"/>
          <w:strike w:val="0"/>
          <w:color w:val="656263"/>
          <w:sz w:val="13.81779956817627"/>
          <w:szCs w:val="13.81779956817627"/>
          <w:u w:val="none"/>
          <w:shd w:fill="auto" w:val="clear"/>
          <w:vertAlign w:val="baseline"/>
          <w:rtl w:val="0"/>
        </w:rPr>
        <w:t xml:space="preserve">Campbell Scientific, Inc. | 815 W 1800 N | Logan, UT 84321-1784 | (435) 227-9120 | www.campbellsci.com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USA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AUSTRALIA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BRAZIL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CANADA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CHINA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COSTA RICA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FRANCE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GERMANY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SE ASIA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SOUTH AFRICA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SPAIN </w:t>
      </w:r>
      <w:r w:rsidDel="00000000" w:rsidR="00000000" w:rsidRPr="00000000">
        <w:rPr>
          <w:rFonts w:ascii="Arial" w:cs="Arial" w:eastAsia="Arial" w:hAnsi="Arial"/>
          <w:b w:val="0"/>
          <w:i w:val="0"/>
          <w:smallCaps w:val="0"/>
          <w:strike w:val="0"/>
          <w:color w:val="b2b1b1"/>
          <w:sz w:val="10.616999626159668"/>
          <w:szCs w:val="10.616999626159668"/>
          <w:u w:val="none"/>
          <w:shd w:fill="auto" w:val="clear"/>
          <w:vertAlign w:val="baseline"/>
          <w:rtl w:val="0"/>
        </w:rPr>
        <w:t xml:space="preserve">| </w:t>
      </w:r>
      <w:r w:rsidDel="00000000" w:rsidR="00000000" w:rsidRPr="00000000">
        <w:rPr>
          <w:rFonts w:ascii="Arial" w:cs="Arial" w:eastAsia="Arial" w:hAnsi="Arial"/>
          <w:b w:val="0"/>
          <w:i w:val="0"/>
          <w:smallCaps w:val="0"/>
          <w:strike w:val="0"/>
          <w:color w:val="7b7979"/>
          <w:sz w:val="10.616999626159668"/>
          <w:szCs w:val="10.616999626159668"/>
          <w:u w:val="none"/>
          <w:shd w:fill="auto" w:val="clear"/>
          <w:vertAlign w:val="baseline"/>
          <w:rtl w:val="0"/>
        </w:rPr>
        <w:t xml:space="preserve">UK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656263"/>
          <w:sz w:val="18"/>
          <w:szCs w:val="18"/>
          <w:u w:val="none"/>
          <w:shd w:fill="auto" w:val="clear"/>
          <w:vertAlign w:val="baseline"/>
          <w:rtl w:val="0"/>
        </w:rPr>
        <w:t xml:space="preserve">SR50AH attached to a crossarm using the 19517 mounting kit.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2"/>
          <w:szCs w:val="12"/>
          <w:u w:val="none"/>
          <w:shd w:fill="auto" w:val="clear"/>
          <w:vertAlign w:val="baseline"/>
          <w:rtl w:val="0"/>
        </w:rPr>
        <w:t xml:space="preserve">© 2007, 2017 Campbell Scientific, Inc. October 31, 2017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