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3FA" w:rsidRDefault="001A40B9" w:rsidP="001A40B9">
      <w:pPr>
        <w:jc w:val="center"/>
      </w:pPr>
      <w:r>
        <w:t xml:space="preserve">Description of the </w:t>
      </w:r>
      <w:r w:rsidR="00A463FA">
        <w:t>Composited SHEBA Data Set</w:t>
      </w:r>
    </w:p>
    <w:p w:rsidR="001A40B9" w:rsidRDefault="001A40B9" w:rsidP="001A40B9">
      <w:pPr>
        <w:jc w:val="center"/>
      </w:pPr>
      <w:r>
        <w:t xml:space="preserve">Ola </w:t>
      </w:r>
      <w:proofErr w:type="spellStart"/>
      <w:r>
        <w:t>Persson</w:t>
      </w:r>
      <w:proofErr w:type="spellEnd"/>
      <w:r>
        <w:t xml:space="preserve"> </w:t>
      </w:r>
      <w:r w:rsidR="0049533F">
        <w:t>5/13</w:t>
      </w:r>
      <w:r>
        <w:t>/2011</w:t>
      </w:r>
    </w:p>
    <w:p w:rsidR="001A40B9" w:rsidRDefault="001A40B9"/>
    <w:p w:rsidR="004139B0" w:rsidRDefault="004139B0"/>
    <w:p w:rsidR="005F54CD" w:rsidRDefault="005F54CD">
      <w:r>
        <w:t>DATA SET OVERVIEW</w:t>
      </w:r>
    </w:p>
    <w:p w:rsidR="00AB6730" w:rsidRDefault="0049533F">
      <w:r>
        <w:t xml:space="preserve">The data set described here is a composited data set created for a study of observations of the onset and end of the summer melt at the Surface Heat Flux of the Arctic Ocean (SHEBA) site, described by </w:t>
      </w:r>
      <w:proofErr w:type="spellStart"/>
      <w:r>
        <w:t>Perovich</w:t>
      </w:r>
      <w:proofErr w:type="spellEnd"/>
      <w:r>
        <w:t xml:space="preserve"> et al (1999, 2002, 2003), </w:t>
      </w:r>
      <w:r w:rsidR="00AB6730">
        <w:t xml:space="preserve">Grenfell and </w:t>
      </w:r>
      <w:proofErr w:type="spellStart"/>
      <w:r w:rsidR="00AB6730">
        <w:t>Perovich</w:t>
      </w:r>
      <w:proofErr w:type="spellEnd"/>
      <w:r w:rsidR="00AB6730">
        <w:t xml:space="preserve"> (2004), </w:t>
      </w:r>
      <w:proofErr w:type="spellStart"/>
      <w:r>
        <w:t>Uttal</w:t>
      </w:r>
      <w:proofErr w:type="spellEnd"/>
      <w:r>
        <w:t xml:space="preserve"> et al (2002), and </w:t>
      </w:r>
      <w:proofErr w:type="spellStart"/>
      <w:r>
        <w:t>Persson</w:t>
      </w:r>
      <w:proofErr w:type="spellEnd"/>
      <w:r>
        <w:t xml:space="preserve"> et al (2002).  The melt transition study (</w:t>
      </w:r>
      <w:proofErr w:type="spellStart"/>
      <w:r>
        <w:t>Persson</w:t>
      </w:r>
      <w:proofErr w:type="spellEnd"/>
      <w:r>
        <w:t xml:space="preserve"> 2011) has been submitted to Climate Dynamics.  </w:t>
      </w:r>
      <w:r w:rsidR="001A40B9">
        <w:t xml:space="preserve">The </w:t>
      </w:r>
      <w:r w:rsidR="00975F7F">
        <w:t xml:space="preserve">hourly values of the </w:t>
      </w:r>
      <w:r w:rsidR="001A40B9">
        <w:t>3</w:t>
      </w:r>
      <w:r w:rsidR="00B05626">
        <w:t>1</w:t>
      </w:r>
      <w:r w:rsidR="001A40B9">
        <w:t xml:space="preserve"> parameters </w:t>
      </w:r>
      <w:r w:rsidR="00E93955">
        <w:t xml:space="preserve">are a combination of primarily observations from the </w:t>
      </w:r>
      <w:proofErr w:type="spellStart"/>
      <w:r w:rsidR="00E93955">
        <w:t>ASFG</w:t>
      </w:r>
      <w:proofErr w:type="spellEnd"/>
      <w:r w:rsidR="00E93955">
        <w:t xml:space="preserve"> SHEBA site and from other </w:t>
      </w:r>
      <w:r w:rsidR="00975F7F">
        <w:t xml:space="preserve">SHEBA </w:t>
      </w:r>
      <w:r w:rsidR="00E93955">
        <w:t xml:space="preserve">sites when </w:t>
      </w:r>
      <w:proofErr w:type="spellStart"/>
      <w:r w:rsidR="00E93955">
        <w:t>AFSG</w:t>
      </w:r>
      <w:proofErr w:type="spellEnd"/>
      <w:r w:rsidR="00E93955">
        <w:t xml:space="preserve"> observations are missing.  </w:t>
      </w:r>
      <w:r w:rsidR="00975F7F">
        <w:t>The net result is a data set with a data recovery of &gt; 9</w:t>
      </w:r>
      <w:r w:rsidR="002E2924">
        <w:t>3</w:t>
      </w:r>
      <w:r w:rsidR="00975F7F">
        <w:t>% for all parameters for the one-year time period Oct. 9, 1997 - Oct. 8, 1998</w:t>
      </w:r>
      <w:r>
        <w:t xml:space="preserve"> as the SHEBA drifted with the pack ice in the Beaufort and Chukchi Seas.  T</w:t>
      </w:r>
      <w:r w:rsidR="00975F7F">
        <w:t xml:space="preserve">he </w:t>
      </w:r>
      <w:r>
        <w:t xml:space="preserve">list below gives the </w:t>
      </w:r>
      <w:r w:rsidR="00975F7F">
        <w:t>individual parameters</w:t>
      </w:r>
      <w:r>
        <w:t>, while the text below and the bibliography describe how the different parameters were created and</w:t>
      </w:r>
      <w:r w:rsidR="00975F7F">
        <w:t xml:space="preserve"> </w:t>
      </w:r>
      <w:r>
        <w:t>provides references for the original measurement techniques.</w:t>
      </w:r>
      <w:r w:rsidR="00975F7F">
        <w:t xml:space="preserve">  </w:t>
      </w:r>
    </w:p>
    <w:p w:rsidR="00AB6730" w:rsidRDefault="00AB6730"/>
    <w:p w:rsidR="00AB6730" w:rsidRDefault="00AB6730">
      <w:r>
        <w:t>INSTRUMENT DESCRIPTION</w:t>
      </w:r>
    </w:p>
    <w:p w:rsidR="00D97537" w:rsidRDefault="00D97537">
      <w:r>
        <w:t>DATA COLLECTION AND PROCESSING</w:t>
      </w:r>
    </w:p>
    <w:p w:rsidR="00D97537" w:rsidRDefault="00AB6730">
      <w:r>
        <w:t xml:space="preserve">Descriptions of the instruments making the original measurements </w:t>
      </w:r>
      <w:r w:rsidR="00D97537">
        <w:t xml:space="preserve">and the original data collection and processing </w:t>
      </w:r>
      <w:r>
        <w:t xml:space="preserve">are found at </w:t>
      </w:r>
      <w:proofErr w:type="spellStart"/>
      <w:r>
        <w:t>Perovich</w:t>
      </w:r>
      <w:proofErr w:type="spellEnd"/>
      <w:r>
        <w:t xml:space="preserve"> et al (1999, 2002, 2003), Grenfell and </w:t>
      </w:r>
      <w:proofErr w:type="spellStart"/>
      <w:r>
        <w:t>Perovich</w:t>
      </w:r>
      <w:proofErr w:type="spellEnd"/>
      <w:r>
        <w:t xml:space="preserve"> (2004), </w:t>
      </w:r>
      <w:proofErr w:type="spellStart"/>
      <w:r>
        <w:t>Uttal</w:t>
      </w:r>
      <w:proofErr w:type="spellEnd"/>
      <w:r>
        <w:t xml:space="preserve"> et al (2002), </w:t>
      </w:r>
      <w:proofErr w:type="spellStart"/>
      <w:r>
        <w:t>Persson</w:t>
      </w:r>
      <w:proofErr w:type="spellEnd"/>
      <w:r>
        <w:t xml:space="preserve"> et al (2002), and </w:t>
      </w:r>
      <w:proofErr w:type="spellStart"/>
      <w:r>
        <w:t>Intrieri</w:t>
      </w:r>
      <w:proofErr w:type="spellEnd"/>
      <w:r>
        <w:t xml:space="preserve"> et al (2002b).  The concatenation of the measurements from the various data sources into the parameters given in these files is described below in sections 2 and 3 taken from </w:t>
      </w:r>
      <w:proofErr w:type="spellStart"/>
      <w:r>
        <w:t>Persson</w:t>
      </w:r>
      <w:proofErr w:type="spellEnd"/>
      <w:r>
        <w:t xml:space="preserve"> (2011).</w:t>
      </w:r>
      <w:r w:rsidR="00D97537">
        <w:t xml:space="preserve">  </w:t>
      </w:r>
      <w:r w:rsidR="00C07E11">
        <w:t xml:space="preserve">There are actually two </w:t>
      </w:r>
      <w:r w:rsidR="000B7C33">
        <w:t xml:space="preserve">data </w:t>
      </w:r>
      <w:r w:rsidR="00C07E11">
        <w:t>files.  One includes the Quebec 2 snow depth, surface temperature, and conductive fluxes in the energy budget</w:t>
      </w:r>
      <w:r w:rsidR="000B7C33">
        <w:t xml:space="preserve"> (sheba_composite_data_qb2_op)</w:t>
      </w:r>
      <w:r w:rsidR="00C07E11">
        <w:t xml:space="preserve">, while the other one </w:t>
      </w:r>
      <w:r w:rsidR="00D97537">
        <w:t>(</w:t>
      </w:r>
      <w:proofErr w:type="spellStart"/>
      <w:r w:rsidR="00D97537">
        <w:t>sheba_composite_data_op</w:t>
      </w:r>
      <w:proofErr w:type="spellEnd"/>
      <w:r w:rsidR="00D97537">
        <w:t xml:space="preserve">) </w:t>
      </w:r>
      <w:r w:rsidR="00C07E11">
        <w:t xml:space="preserve">relies on only the </w:t>
      </w:r>
      <w:proofErr w:type="spellStart"/>
      <w:r w:rsidR="00C07E11">
        <w:t>ASFG</w:t>
      </w:r>
      <w:proofErr w:type="spellEnd"/>
      <w:r w:rsidR="00C07E11">
        <w:t>, Pittsburgh, and Mainline sites</w:t>
      </w:r>
      <w:r w:rsidR="00D97537">
        <w:t xml:space="preserve"> as described in section 3</w:t>
      </w:r>
      <w:r w:rsidR="00C07E11">
        <w:t xml:space="preserve">.  </w:t>
      </w:r>
    </w:p>
    <w:p w:rsidR="00D97537" w:rsidRDefault="00D97537"/>
    <w:p w:rsidR="00D97537" w:rsidRDefault="00D97537">
      <w:r>
        <w:t>DATA FORMATS</w:t>
      </w:r>
    </w:p>
    <w:p w:rsidR="00A463FA" w:rsidRDefault="00D97537" w:rsidP="00A463FA">
      <w:r>
        <w:t>There are two data files</w:t>
      </w:r>
      <w:r w:rsidR="000459E1">
        <w:t xml:space="preserve"> (sheba_composite_data_qb2; </w:t>
      </w:r>
      <w:proofErr w:type="spellStart"/>
      <w:r w:rsidR="000459E1">
        <w:t>sheba_composite_data</w:t>
      </w:r>
      <w:proofErr w:type="spellEnd"/>
      <w:r w:rsidR="00A77B95">
        <w:t>)</w:t>
      </w:r>
      <w:r>
        <w:t>, and each one has been saved as a</w:t>
      </w:r>
      <w:r w:rsidR="000459E1">
        <w:t>n</w:t>
      </w:r>
      <w:r>
        <w:t xml:space="preserve"> ASCII file and as a </w:t>
      </w:r>
      <w:proofErr w:type="spellStart"/>
      <w:r>
        <w:t>Matlab</w:t>
      </w:r>
      <w:proofErr w:type="spellEnd"/>
      <w:r>
        <w:t xml:space="preserve"> binary file.  </w:t>
      </w:r>
      <w:r w:rsidR="00A463FA">
        <w:t xml:space="preserve">The </w:t>
      </w:r>
      <w:proofErr w:type="spellStart"/>
      <w:r w:rsidR="00A463FA">
        <w:t>Matlab</w:t>
      </w:r>
      <w:proofErr w:type="spellEnd"/>
      <w:r w:rsidR="00A463FA">
        <w:t xml:space="preserve"> </w:t>
      </w:r>
      <w:r w:rsidR="000459E1">
        <w:t>binary save command</w:t>
      </w:r>
      <w:r w:rsidR="00A463FA">
        <w:t xml:space="preserve"> for the second file w</w:t>
      </w:r>
      <w:r w:rsidR="000459E1">
        <w:t>as</w:t>
      </w:r>
      <w:r w:rsidR="00A463FA">
        <w:t>:</w:t>
      </w:r>
    </w:p>
    <w:p w:rsidR="00A463FA" w:rsidRPr="00D45DC7" w:rsidRDefault="00A463FA" w:rsidP="00A463FA"/>
    <w:p w:rsidR="00A463FA" w:rsidRPr="00D45DC7" w:rsidRDefault="000459E1" w:rsidP="00A463FA">
      <w:pPr>
        <w:autoSpaceDE w:val="0"/>
        <w:autoSpaceDN w:val="0"/>
        <w:adjustRightInd w:val="0"/>
      </w:pPr>
      <w:proofErr w:type="gramStart"/>
      <w:r w:rsidRPr="00D45DC7">
        <w:t>save</w:t>
      </w:r>
      <w:proofErr w:type="gramEnd"/>
      <w:r w:rsidRPr="00D45DC7">
        <w:t xml:space="preserve"> </w:t>
      </w:r>
      <w:proofErr w:type="spellStart"/>
      <w:r w:rsidRPr="00D45DC7">
        <w:t>sheba_composite_data</w:t>
      </w:r>
      <w:proofErr w:type="spellEnd"/>
      <w:r w:rsidR="00A463FA" w:rsidRPr="00D45DC7">
        <w:t xml:space="preserve"> </w:t>
      </w:r>
      <w:proofErr w:type="spellStart"/>
      <w:r w:rsidR="00A463FA" w:rsidRPr="00D45DC7">
        <w:t>jd</w:t>
      </w:r>
      <w:proofErr w:type="spellEnd"/>
      <w:r w:rsidR="00A463FA" w:rsidRPr="00D45DC7">
        <w:t xml:space="preserve"> </w:t>
      </w:r>
      <w:proofErr w:type="spellStart"/>
      <w:r w:rsidR="00A463FA" w:rsidRPr="00D45DC7">
        <w:t>lat</w:t>
      </w:r>
      <w:proofErr w:type="spellEnd"/>
      <w:r w:rsidR="00A463FA" w:rsidRPr="00D45DC7">
        <w:t xml:space="preserve"> </w:t>
      </w:r>
      <w:proofErr w:type="spellStart"/>
      <w:r w:rsidR="00A463FA" w:rsidRPr="00D45DC7">
        <w:t>lon</w:t>
      </w:r>
      <w:proofErr w:type="spellEnd"/>
      <w:r w:rsidR="00A463FA" w:rsidRPr="00D45DC7">
        <w:t xml:space="preserve"> press </w:t>
      </w:r>
      <w:proofErr w:type="spellStart"/>
      <w:r w:rsidR="00A463FA" w:rsidRPr="00D45DC7">
        <w:t>Tsfc</w:t>
      </w:r>
      <w:proofErr w:type="spellEnd"/>
      <w:r w:rsidR="00A463FA" w:rsidRPr="00D45DC7">
        <w:t xml:space="preserve"> Tice </w:t>
      </w:r>
      <w:proofErr w:type="spellStart"/>
      <w:r w:rsidR="00A463FA" w:rsidRPr="00D45DC7">
        <w:t>snwdpthi</w:t>
      </w:r>
      <w:proofErr w:type="spellEnd"/>
      <w:r w:rsidR="00A463FA" w:rsidRPr="00D45DC7">
        <w:t xml:space="preserve"> </w:t>
      </w:r>
      <w:proofErr w:type="spellStart"/>
      <w:r w:rsidR="00A463FA" w:rsidRPr="00D45DC7">
        <w:t>icethck</w:t>
      </w:r>
      <w:proofErr w:type="spellEnd"/>
      <w:r w:rsidR="00A463FA" w:rsidRPr="00D45DC7">
        <w:t xml:space="preserve"> </w:t>
      </w:r>
      <w:proofErr w:type="spellStart"/>
      <w:r w:rsidR="00A463FA" w:rsidRPr="00D45DC7">
        <w:t>cf_immcr</w:t>
      </w:r>
      <w:proofErr w:type="spellEnd"/>
      <w:r w:rsidR="00A463FA" w:rsidRPr="00D45DC7">
        <w:t xml:space="preserve"> </w:t>
      </w:r>
      <w:proofErr w:type="spellStart"/>
      <w:r w:rsidR="00A463FA" w:rsidRPr="00D45DC7">
        <w:t>lwp_immcr</w:t>
      </w:r>
      <w:proofErr w:type="spellEnd"/>
      <w:r w:rsidR="00A463FA" w:rsidRPr="00D45DC7">
        <w:t xml:space="preserve"> </w:t>
      </w:r>
      <w:proofErr w:type="spellStart"/>
      <w:r w:rsidR="00A463FA" w:rsidRPr="00D45DC7">
        <w:t>iwp_immcr</w:t>
      </w:r>
      <w:proofErr w:type="spellEnd"/>
      <w:r w:rsidR="00A463FA" w:rsidRPr="00D45DC7">
        <w:t xml:space="preserve"> </w:t>
      </w:r>
      <w:proofErr w:type="spellStart"/>
      <w:r w:rsidR="00A463FA" w:rsidRPr="00D45DC7">
        <w:t>swd</w:t>
      </w:r>
      <w:proofErr w:type="spellEnd"/>
      <w:r w:rsidR="00A463FA" w:rsidRPr="00D45DC7">
        <w:t xml:space="preserve"> </w:t>
      </w:r>
      <w:proofErr w:type="spellStart"/>
      <w:r w:rsidR="00A463FA" w:rsidRPr="00D45DC7">
        <w:t>swu</w:t>
      </w:r>
      <w:proofErr w:type="spellEnd"/>
      <w:r w:rsidR="00A463FA" w:rsidRPr="00D45DC7">
        <w:t xml:space="preserve"> </w:t>
      </w:r>
      <w:proofErr w:type="spellStart"/>
      <w:r w:rsidR="00A463FA" w:rsidRPr="00D45DC7">
        <w:t>lwd</w:t>
      </w:r>
      <w:proofErr w:type="spellEnd"/>
      <w:r w:rsidR="00A463FA" w:rsidRPr="00D45DC7">
        <w:t xml:space="preserve"> </w:t>
      </w:r>
      <w:proofErr w:type="spellStart"/>
      <w:r w:rsidR="00A463FA" w:rsidRPr="00D45DC7">
        <w:t>lwu</w:t>
      </w:r>
      <w:proofErr w:type="spellEnd"/>
      <w:r w:rsidR="00A463FA" w:rsidRPr="00D45DC7">
        <w:t xml:space="preserve"> </w:t>
      </w:r>
      <w:proofErr w:type="spellStart"/>
      <w:r w:rsidR="00A463FA" w:rsidRPr="00D45DC7">
        <w:t>lwnet</w:t>
      </w:r>
      <w:proofErr w:type="spellEnd"/>
      <w:r w:rsidR="00A463FA" w:rsidRPr="00D45DC7">
        <w:t xml:space="preserve"> </w:t>
      </w:r>
      <w:proofErr w:type="spellStart"/>
      <w:r w:rsidR="00A463FA" w:rsidRPr="00D45DC7">
        <w:t>swnet</w:t>
      </w:r>
      <w:proofErr w:type="spellEnd"/>
      <w:r w:rsidR="00A463FA" w:rsidRPr="00D45DC7">
        <w:t xml:space="preserve"> </w:t>
      </w:r>
      <w:proofErr w:type="spellStart"/>
      <w:r w:rsidR="00A463FA" w:rsidRPr="00D45DC7">
        <w:t>alb</w:t>
      </w:r>
      <w:proofErr w:type="spellEnd"/>
      <w:r w:rsidR="00A463FA" w:rsidRPr="00D45DC7">
        <w:t xml:space="preserve"> </w:t>
      </w:r>
      <w:proofErr w:type="spellStart"/>
      <w:r w:rsidR="00A463FA" w:rsidRPr="00D45DC7">
        <w:t>swtransm</w:t>
      </w:r>
      <w:proofErr w:type="spellEnd"/>
      <w:r w:rsidR="00A463FA" w:rsidRPr="00D45DC7">
        <w:t xml:space="preserve"> </w:t>
      </w:r>
      <w:proofErr w:type="spellStart"/>
      <w:r w:rsidR="00A463FA" w:rsidRPr="00D45DC7">
        <w:t>radnet</w:t>
      </w:r>
      <w:proofErr w:type="spellEnd"/>
      <w:r w:rsidR="00A463FA" w:rsidRPr="00D45DC7">
        <w:t xml:space="preserve"> </w:t>
      </w:r>
      <w:proofErr w:type="spellStart"/>
      <w:r w:rsidR="00A463FA" w:rsidRPr="00D45DC7">
        <w:t>hsmed</w:t>
      </w:r>
      <w:proofErr w:type="spellEnd"/>
      <w:r w:rsidR="00A463FA" w:rsidRPr="00D45DC7">
        <w:t xml:space="preserve"> </w:t>
      </w:r>
      <w:proofErr w:type="spellStart"/>
      <w:r w:rsidR="00A463FA" w:rsidRPr="00D45DC7">
        <w:t>usmed</w:t>
      </w:r>
      <w:proofErr w:type="spellEnd"/>
      <w:r w:rsidR="00A463FA" w:rsidRPr="00D45DC7">
        <w:t xml:space="preserve"> </w:t>
      </w:r>
      <w:proofErr w:type="spellStart"/>
      <w:r w:rsidR="00A463FA" w:rsidRPr="00D45DC7">
        <w:t>hlmed</w:t>
      </w:r>
      <w:proofErr w:type="spellEnd"/>
      <w:r w:rsidR="00A463FA" w:rsidRPr="00D45DC7">
        <w:t xml:space="preserve"> </w:t>
      </w:r>
      <w:proofErr w:type="spellStart"/>
      <w:r w:rsidR="00A463FA" w:rsidRPr="00D45DC7">
        <w:t>hturb</w:t>
      </w:r>
      <w:proofErr w:type="spellEnd"/>
      <w:r w:rsidR="00A463FA" w:rsidRPr="00D45DC7">
        <w:t xml:space="preserve"> </w:t>
      </w:r>
      <w:proofErr w:type="spellStart"/>
      <w:r w:rsidR="00A463FA" w:rsidRPr="00D45DC7">
        <w:t>cflxmed</w:t>
      </w:r>
      <w:proofErr w:type="spellEnd"/>
      <w:r w:rsidR="00A463FA" w:rsidRPr="00D45DC7">
        <w:t xml:space="preserve"> </w:t>
      </w:r>
      <w:proofErr w:type="spellStart"/>
      <w:r w:rsidR="00A463FA" w:rsidRPr="00D45DC7">
        <w:t>fatm</w:t>
      </w:r>
      <w:proofErr w:type="spellEnd"/>
      <w:r w:rsidR="00A463FA" w:rsidRPr="00D45DC7">
        <w:t xml:space="preserve"> </w:t>
      </w:r>
      <w:proofErr w:type="spellStart"/>
      <w:r w:rsidR="00A463FA" w:rsidRPr="00D45DC7">
        <w:t>fnet</w:t>
      </w:r>
      <w:proofErr w:type="spellEnd"/>
      <w:r w:rsidR="00A463FA" w:rsidRPr="00D45DC7">
        <w:t xml:space="preserve"> t q </w:t>
      </w:r>
      <w:proofErr w:type="spellStart"/>
      <w:r w:rsidR="00A463FA" w:rsidRPr="00D45DC7">
        <w:t>rh</w:t>
      </w:r>
      <w:proofErr w:type="spellEnd"/>
      <w:r w:rsidR="00A463FA" w:rsidRPr="00D45DC7">
        <w:t xml:space="preserve"> </w:t>
      </w:r>
      <w:proofErr w:type="spellStart"/>
      <w:r w:rsidR="00A463FA" w:rsidRPr="00D45DC7">
        <w:t>ws</w:t>
      </w:r>
      <w:proofErr w:type="spellEnd"/>
      <w:r w:rsidR="00A463FA" w:rsidRPr="00D45DC7">
        <w:t xml:space="preserve"> </w:t>
      </w:r>
      <w:proofErr w:type="spellStart"/>
      <w:r w:rsidR="00A463FA" w:rsidRPr="00D45DC7">
        <w:t>wd</w:t>
      </w:r>
      <w:proofErr w:type="spellEnd"/>
      <w:r w:rsidR="00A463FA" w:rsidRPr="00D45DC7">
        <w:t xml:space="preserve"> ;%    </w:t>
      </w:r>
    </w:p>
    <w:p w:rsidR="000459E1" w:rsidRDefault="000459E1" w:rsidP="00A463FA">
      <w:pPr>
        <w:autoSpaceDE w:val="0"/>
        <w:autoSpaceDN w:val="0"/>
        <w:adjustRightInd w:val="0"/>
      </w:pPr>
    </w:p>
    <w:p w:rsidR="00A463FA" w:rsidRPr="00A463FA" w:rsidRDefault="000459E1" w:rsidP="00A463FA">
      <w:pPr>
        <w:autoSpaceDE w:val="0"/>
        <w:autoSpaceDN w:val="0"/>
        <w:adjustRightInd w:val="0"/>
      </w:pPr>
      <w:r>
        <w:t>A s</w:t>
      </w:r>
      <w:r w:rsidR="00D45DC7">
        <w:t xml:space="preserve">imilar command </w:t>
      </w:r>
      <w:r w:rsidR="00A463FA" w:rsidRPr="00A463FA">
        <w:t>w</w:t>
      </w:r>
      <w:r w:rsidR="00D45DC7">
        <w:t>as</w:t>
      </w:r>
      <w:bookmarkStart w:id="0" w:name="_GoBack"/>
      <w:bookmarkEnd w:id="0"/>
      <w:r w:rsidR="00A463FA">
        <w:t xml:space="preserve"> used for the first file</w:t>
      </w:r>
    </w:p>
    <w:p w:rsidR="00A463FA" w:rsidRDefault="00A463FA" w:rsidP="00A463FA"/>
    <w:p w:rsidR="00D97537" w:rsidRDefault="00D97537" w:rsidP="00A463FA">
      <w:r>
        <w:t xml:space="preserve">As described above, </w:t>
      </w:r>
      <w:r w:rsidR="00A463FA">
        <w:t>the two files</w:t>
      </w:r>
      <w:r w:rsidR="00A77B95">
        <w:t xml:space="preserve"> have different </w:t>
      </w:r>
      <w:r>
        <w:t>snow depth, surface tem</w:t>
      </w:r>
      <w:r w:rsidR="00A77B95">
        <w:t>perature, and conductive fluxes</w:t>
      </w:r>
      <w:r>
        <w:t xml:space="preserve">.  </w:t>
      </w:r>
      <w:r w:rsidR="00975F7F">
        <w:t xml:space="preserve">The </w:t>
      </w:r>
      <w:r>
        <w:t>files have 8785 hourly records</w:t>
      </w:r>
      <w:r w:rsidR="00A463FA">
        <w:t xml:space="preserve"> of the parameters listed below.</w:t>
      </w:r>
      <w:r w:rsidR="000459E1">
        <w:t xml:space="preserve">  The ASCII file has 8785 data records (rows) with 37 variables (columns)</w:t>
      </w:r>
      <w:r w:rsidR="00D45DC7">
        <w:t>, and contains additional header information, including units</w:t>
      </w:r>
      <w:r w:rsidR="000459E1">
        <w:t>.</w:t>
      </w:r>
    </w:p>
    <w:p w:rsidR="001A40B9" w:rsidRDefault="001A40B9"/>
    <w:p w:rsidR="004139B0" w:rsidRDefault="004139B0">
      <w:proofErr w:type="gramStart"/>
      <w:r>
        <w:t>the</w:t>
      </w:r>
      <w:proofErr w:type="gramEnd"/>
      <w:r>
        <w:t xml:space="preserve"> 1-D basic parameters have length 8785 and are:</w:t>
      </w:r>
    </w:p>
    <w:p w:rsidR="004139B0" w:rsidRDefault="004139B0">
      <w:r>
        <w:t xml:space="preserve">1) </w:t>
      </w:r>
      <w:proofErr w:type="spellStart"/>
      <w:proofErr w:type="gramStart"/>
      <w:r>
        <w:t>jd</w:t>
      </w:r>
      <w:proofErr w:type="spellEnd"/>
      <w:proofErr w:type="gramEnd"/>
      <w:r>
        <w:t xml:space="preserve"> - year day starting Jan. 1, 1997 (e.g., March 1, 1998 is YD425)</w:t>
      </w:r>
    </w:p>
    <w:p w:rsidR="004139B0" w:rsidRDefault="004139B0">
      <w:r>
        <w:lastRenderedPageBreak/>
        <w:t>2</w:t>
      </w:r>
      <w:proofErr w:type="gramStart"/>
      <w:r w:rsidR="000459E1">
        <w:t>,3</w:t>
      </w:r>
      <w:proofErr w:type="gramEnd"/>
      <w:r>
        <w:t xml:space="preserve">) </w:t>
      </w:r>
      <w:proofErr w:type="spellStart"/>
      <w:r>
        <w:t>lat</w:t>
      </w:r>
      <w:proofErr w:type="spellEnd"/>
      <w:r>
        <w:t xml:space="preserve">, </w:t>
      </w:r>
      <w:proofErr w:type="spellStart"/>
      <w:r>
        <w:t>lon</w:t>
      </w:r>
      <w:proofErr w:type="spellEnd"/>
      <w:r>
        <w:t xml:space="preserve"> - latitude and longitude </w:t>
      </w:r>
      <w:r w:rsidR="001A40B9">
        <w:t xml:space="preserve">(negative is degrees S and W, respectively) </w:t>
      </w:r>
      <w:r>
        <w:t xml:space="preserve">of SHEBA site (composite of data from </w:t>
      </w:r>
      <w:proofErr w:type="spellStart"/>
      <w:r>
        <w:t>ASFG</w:t>
      </w:r>
      <w:proofErr w:type="spellEnd"/>
      <w:r>
        <w:t xml:space="preserve">, ARM, </w:t>
      </w:r>
      <w:proofErr w:type="spellStart"/>
      <w:r>
        <w:t>FLA</w:t>
      </w:r>
      <w:proofErr w:type="spellEnd"/>
      <w:r>
        <w:t>, and ship sites).</w:t>
      </w:r>
    </w:p>
    <w:p w:rsidR="004139B0" w:rsidRDefault="000459E1">
      <w:r>
        <w:t>4</w:t>
      </w:r>
      <w:r w:rsidR="004139B0">
        <w:t xml:space="preserve">) </w:t>
      </w:r>
      <w:proofErr w:type="gramStart"/>
      <w:r w:rsidR="004139B0">
        <w:t>press</w:t>
      </w:r>
      <w:proofErr w:type="gramEnd"/>
      <w:r w:rsidR="004139B0">
        <w:t xml:space="preserve"> - sea-level pressure</w:t>
      </w:r>
      <w:r w:rsidR="00E93955">
        <w:t xml:space="preserve"> (</w:t>
      </w:r>
      <w:proofErr w:type="spellStart"/>
      <w:r w:rsidR="00E93955">
        <w:t>mb</w:t>
      </w:r>
      <w:proofErr w:type="spellEnd"/>
      <w:r w:rsidR="00E93955">
        <w:t>)</w:t>
      </w:r>
      <w:r w:rsidR="004139B0">
        <w:t xml:space="preserve"> - composite of </w:t>
      </w:r>
      <w:proofErr w:type="spellStart"/>
      <w:r w:rsidR="004139B0">
        <w:t>FLA</w:t>
      </w:r>
      <w:proofErr w:type="spellEnd"/>
      <w:r w:rsidR="004139B0">
        <w:t xml:space="preserve"> and </w:t>
      </w:r>
      <w:proofErr w:type="spellStart"/>
      <w:r w:rsidR="004139B0">
        <w:t>SPO</w:t>
      </w:r>
      <w:proofErr w:type="spellEnd"/>
      <w:r w:rsidR="004139B0">
        <w:t xml:space="preserve"> data</w:t>
      </w:r>
    </w:p>
    <w:p w:rsidR="004139B0" w:rsidRDefault="000459E1">
      <w:r>
        <w:t>5</w:t>
      </w:r>
      <w:r w:rsidR="004139B0">
        <w:t xml:space="preserve">) </w:t>
      </w:r>
      <w:proofErr w:type="spellStart"/>
      <w:r w:rsidR="004139B0">
        <w:t>Tsfc</w:t>
      </w:r>
      <w:proofErr w:type="spellEnd"/>
      <w:r w:rsidR="004A2D82">
        <w:t xml:space="preserve"> - surface temperature (</w:t>
      </w:r>
      <w:proofErr w:type="spellStart"/>
      <w:r w:rsidR="004A2D82">
        <w:t>deg</w:t>
      </w:r>
      <w:proofErr w:type="spellEnd"/>
      <w:r w:rsidR="004A2D82">
        <w:t xml:space="preserve"> C)</w:t>
      </w:r>
    </w:p>
    <w:p w:rsidR="004139B0" w:rsidRDefault="000459E1">
      <w:r>
        <w:t>6</w:t>
      </w:r>
      <w:r w:rsidR="004139B0">
        <w:t>) Tice</w:t>
      </w:r>
      <w:r w:rsidR="004A2D82">
        <w:t xml:space="preserve"> - ice/snow interface temperature (</w:t>
      </w:r>
      <w:proofErr w:type="spellStart"/>
      <w:r w:rsidR="004A2D82">
        <w:t>deg</w:t>
      </w:r>
      <w:proofErr w:type="spellEnd"/>
      <w:r w:rsidR="004A2D82">
        <w:t xml:space="preserve"> C)</w:t>
      </w:r>
    </w:p>
    <w:p w:rsidR="004139B0" w:rsidRDefault="000459E1">
      <w:r>
        <w:t>7</w:t>
      </w:r>
      <w:r w:rsidR="004139B0">
        <w:t xml:space="preserve">) </w:t>
      </w:r>
      <w:proofErr w:type="spellStart"/>
      <w:proofErr w:type="gramStart"/>
      <w:r w:rsidR="004139B0">
        <w:t>snwdpthi</w:t>
      </w:r>
      <w:proofErr w:type="spellEnd"/>
      <w:proofErr w:type="gramEnd"/>
      <w:r w:rsidR="004A2D82">
        <w:t xml:space="preserve"> - </w:t>
      </w:r>
      <w:proofErr w:type="spellStart"/>
      <w:r w:rsidR="004A2D82">
        <w:t>snowdepth</w:t>
      </w:r>
      <w:proofErr w:type="spellEnd"/>
      <w:r w:rsidR="004A2D82">
        <w:t>(m; me</w:t>
      </w:r>
      <w:r w:rsidR="00D66902">
        <w:t>dian</w:t>
      </w:r>
      <w:r w:rsidR="004A2D82">
        <w:t xml:space="preserve"> snow depth from the </w:t>
      </w:r>
      <w:proofErr w:type="spellStart"/>
      <w:r w:rsidR="004A2D82">
        <w:t>ASFG</w:t>
      </w:r>
      <w:proofErr w:type="spellEnd"/>
      <w:r w:rsidR="004A2D82">
        <w:t xml:space="preserve">, Pitt, </w:t>
      </w:r>
      <w:r w:rsidR="000045A3">
        <w:t>(</w:t>
      </w:r>
      <w:r w:rsidR="00B05626">
        <w:t>Quebec2</w:t>
      </w:r>
      <w:r w:rsidR="000045A3">
        <w:t xml:space="preserve"> -- in "qb2" file)</w:t>
      </w:r>
      <w:r w:rsidR="00B05626">
        <w:t xml:space="preserve">, </w:t>
      </w:r>
      <w:r w:rsidR="004A2D82">
        <w:t>and Snowline data</w:t>
      </w:r>
      <w:r w:rsidR="00D66902">
        <w:t xml:space="preserve"> - the Snowline data is linearly interpolated in time to hourly values</w:t>
      </w:r>
      <w:r w:rsidR="004A2D82">
        <w:t>)</w:t>
      </w:r>
    </w:p>
    <w:p w:rsidR="00B05626" w:rsidRDefault="000459E1">
      <w:r>
        <w:t>8</w:t>
      </w:r>
      <w:r w:rsidR="00B05626">
        <w:t xml:space="preserve">) </w:t>
      </w:r>
      <w:proofErr w:type="spellStart"/>
      <w:proofErr w:type="gramStart"/>
      <w:r w:rsidR="00B05626">
        <w:t>icethck</w:t>
      </w:r>
      <w:proofErr w:type="spellEnd"/>
      <w:proofErr w:type="gramEnd"/>
      <w:r w:rsidR="00B05626">
        <w:t xml:space="preserve"> - ice</w:t>
      </w:r>
      <w:r w:rsidR="00D66902">
        <w:t xml:space="preserve"> </w:t>
      </w:r>
      <w:r w:rsidR="00B05626">
        <w:t xml:space="preserve">thickness(m; mean thickness from Pittsburgh </w:t>
      </w:r>
      <w:r w:rsidR="000045A3">
        <w:t>(</w:t>
      </w:r>
      <w:r w:rsidR="00B05626">
        <w:t>and Quebec2</w:t>
      </w:r>
      <w:r w:rsidR="000045A3">
        <w:t xml:space="preserve"> in qb2 file)</w:t>
      </w:r>
      <w:r w:rsidR="00B05626">
        <w:t xml:space="preserve"> sites)</w:t>
      </w:r>
    </w:p>
    <w:p w:rsidR="004139B0" w:rsidRDefault="000459E1">
      <w:r>
        <w:t>9</w:t>
      </w:r>
      <w:r w:rsidR="004139B0">
        <w:t>)</w:t>
      </w:r>
      <w:r w:rsidR="001A40B9">
        <w:t xml:space="preserve"> </w:t>
      </w:r>
      <w:proofErr w:type="spellStart"/>
      <w:proofErr w:type="gramStart"/>
      <w:r w:rsidR="001A40B9">
        <w:t>cf_</w:t>
      </w:r>
      <w:r w:rsidR="004139B0">
        <w:t>immcr</w:t>
      </w:r>
      <w:proofErr w:type="spellEnd"/>
      <w:proofErr w:type="gramEnd"/>
      <w:r w:rsidR="001A40B9">
        <w:t xml:space="preserve"> - cloud fraction (%) from cloud radar system</w:t>
      </w:r>
    </w:p>
    <w:p w:rsidR="004139B0" w:rsidRDefault="000459E1">
      <w:r>
        <w:t>10</w:t>
      </w:r>
      <w:r w:rsidR="004139B0">
        <w:t xml:space="preserve">) </w:t>
      </w:r>
      <w:proofErr w:type="spellStart"/>
      <w:proofErr w:type="gramStart"/>
      <w:r w:rsidR="004139B0">
        <w:t>lwp_immcr</w:t>
      </w:r>
      <w:proofErr w:type="spellEnd"/>
      <w:proofErr w:type="gramEnd"/>
      <w:r w:rsidR="001A40B9">
        <w:t xml:space="preserve"> - liquid water path (g/m2) from microwave radiometer </w:t>
      </w:r>
    </w:p>
    <w:p w:rsidR="004139B0" w:rsidRDefault="00B05626">
      <w:r>
        <w:t>1</w:t>
      </w:r>
      <w:r w:rsidR="000459E1">
        <w:t>1</w:t>
      </w:r>
      <w:r w:rsidR="004139B0">
        <w:t xml:space="preserve">) </w:t>
      </w:r>
      <w:proofErr w:type="spellStart"/>
      <w:proofErr w:type="gramStart"/>
      <w:r w:rsidR="004139B0">
        <w:t>iwp_immcr</w:t>
      </w:r>
      <w:proofErr w:type="spellEnd"/>
      <w:proofErr w:type="gramEnd"/>
      <w:r w:rsidR="001A40B9">
        <w:t xml:space="preserve"> - ice water path (g/m2) from cloud radar</w:t>
      </w:r>
    </w:p>
    <w:p w:rsidR="001A40B9" w:rsidRDefault="001A40B9"/>
    <w:p w:rsidR="004139B0" w:rsidRDefault="004139B0">
      <w:proofErr w:type="gramStart"/>
      <w:r>
        <w:t>the</w:t>
      </w:r>
      <w:proofErr w:type="gramEnd"/>
      <w:r>
        <w:t xml:space="preserve"> 1-D surface energy budget parameters also have length 8785</w:t>
      </w:r>
      <w:r w:rsidR="00C074DD">
        <w:t xml:space="preserve">, are all in units of W/m2 (except albedo </w:t>
      </w:r>
      <w:r w:rsidR="007002CE">
        <w:t>and friction velocity</w:t>
      </w:r>
      <w:r w:rsidR="00C074DD">
        <w:t>).  The parameters</w:t>
      </w:r>
      <w:r>
        <w:t xml:space="preserve"> are:</w:t>
      </w:r>
    </w:p>
    <w:p w:rsidR="004139B0" w:rsidRDefault="004139B0">
      <w:r>
        <w:t>1</w:t>
      </w:r>
      <w:r w:rsidR="000459E1">
        <w:t>2</w:t>
      </w:r>
      <w:r>
        <w:t xml:space="preserve">) </w:t>
      </w:r>
      <w:proofErr w:type="spellStart"/>
      <w:proofErr w:type="gramStart"/>
      <w:r>
        <w:t>swd</w:t>
      </w:r>
      <w:proofErr w:type="spellEnd"/>
      <w:proofErr w:type="gramEnd"/>
      <w:r w:rsidR="001A40B9">
        <w:t xml:space="preserve"> - </w:t>
      </w:r>
      <w:proofErr w:type="spellStart"/>
      <w:r w:rsidR="001A40B9">
        <w:t>downwelling</w:t>
      </w:r>
      <w:proofErr w:type="spellEnd"/>
      <w:r w:rsidR="001A40B9">
        <w:t xml:space="preserve"> shortwave radiation</w:t>
      </w:r>
    </w:p>
    <w:p w:rsidR="004139B0" w:rsidRDefault="004139B0">
      <w:r>
        <w:t>1</w:t>
      </w:r>
      <w:r w:rsidR="000459E1">
        <w:t>3</w:t>
      </w:r>
      <w:r>
        <w:t xml:space="preserve">) </w:t>
      </w:r>
      <w:proofErr w:type="spellStart"/>
      <w:proofErr w:type="gramStart"/>
      <w:r>
        <w:t>swu</w:t>
      </w:r>
      <w:proofErr w:type="spellEnd"/>
      <w:proofErr w:type="gramEnd"/>
      <w:r w:rsidR="00C074DD">
        <w:t xml:space="preserve"> - upwelling shortwave radiation</w:t>
      </w:r>
    </w:p>
    <w:p w:rsidR="004139B0" w:rsidRDefault="004139B0">
      <w:r>
        <w:t>1</w:t>
      </w:r>
      <w:r w:rsidR="000459E1">
        <w:t>4</w:t>
      </w:r>
      <w:r>
        <w:t xml:space="preserve">) </w:t>
      </w:r>
      <w:proofErr w:type="spellStart"/>
      <w:proofErr w:type="gramStart"/>
      <w:r>
        <w:t>lwd</w:t>
      </w:r>
      <w:proofErr w:type="spellEnd"/>
      <w:proofErr w:type="gramEnd"/>
      <w:r w:rsidR="00C074DD">
        <w:t xml:space="preserve"> - </w:t>
      </w:r>
      <w:proofErr w:type="spellStart"/>
      <w:r w:rsidR="00C074DD">
        <w:t>downwelling</w:t>
      </w:r>
      <w:proofErr w:type="spellEnd"/>
      <w:r w:rsidR="00C074DD">
        <w:t xml:space="preserve"> </w:t>
      </w:r>
      <w:proofErr w:type="spellStart"/>
      <w:r w:rsidR="00C074DD">
        <w:t>longwave</w:t>
      </w:r>
      <w:proofErr w:type="spellEnd"/>
      <w:r w:rsidR="00C074DD">
        <w:t xml:space="preserve"> radiation</w:t>
      </w:r>
    </w:p>
    <w:p w:rsidR="004139B0" w:rsidRDefault="004139B0">
      <w:r>
        <w:t>1</w:t>
      </w:r>
      <w:r w:rsidR="000459E1">
        <w:t>5</w:t>
      </w:r>
      <w:r>
        <w:t xml:space="preserve">) </w:t>
      </w:r>
      <w:proofErr w:type="spellStart"/>
      <w:proofErr w:type="gramStart"/>
      <w:r>
        <w:t>lwu</w:t>
      </w:r>
      <w:proofErr w:type="spellEnd"/>
      <w:proofErr w:type="gramEnd"/>
      <w:r w:rsidR="00C074DD">
        <w:t xml:space="preserve"> - upwelling </w:t>
      </w:r>
      <w:proofErr w:type="spellStart"/>
      <w:r w:rsidR="00C074DD">
        <w:t>longwave</w:t>
      </w:r>
      <w:proofErr w:type="spellEnd"/>
      <w:r w:rsidR="00C074DD">
        <w:t xml:space="preserve"> radiation</w:t>
      </w:r>
    </w:p>
    <w:p w:rsidR="004139B0" w:rsidRDefault="004139B0">
      <w:r>
        <w:t>1</w:t>
      </w:r>
      <w:r w:rsidR="000459E1">
        <w:t>6</w:t>
      </w:r>
      <w:r>
        <w:t xml:space="preserve">) </w:t>
      </w:r>
      <w:proofErr w:type="spellStart"/>
      <w:proofErr w:type="gramStart"/>
      <w:r>
        <w:t>lwnet</w:t>
      </w:r>
      <w:proofErr w:type="spellEnd"/>
      <w:proofErr w:type="gramEnd"/>
      <w:r w:rsidR="00C074DD">
        <w:t xml:space="preserve"> - net </w:t>
      </w:r>
      <w:proofErr w:type="spellStart"/>
      <w:r w:rsidR="00C074DD">
        <w:t>longwave</w:t>
      </w:r>
      <w:proofErr w:type="spellEnd"/>
      <w:r w:rsidR="00C074DD">
        <w:t xml:space="preserve"> radiation (</w:t>
      </w:r>
      <w:r w:rsidR="00F87396">
        <w:t>=</w:t>
      </w:r>
      <w:proofErr w:type="spellStart"/>
      <w:r w:rsidR="00F87396">
        <w:t>lwd-lwu</w:t>
      </w:r>
      <w:proofErr w:type="spellEnd"/>
      <w:r w:rsidR="00F87396">
        <w:t>)</w:t>
      </w:r>
    </w:p>
    <w:p w:rsidR="004139B0" w:rsidRDefault="004139B0">
      <w:r>
        <w:t>1</w:t>
      </w:r>
      <w:r w:rsidR="000459E1">
        <w:t>7</w:t>
      </w:r>
      <w:r>
        <w:t xml:space="preserve">) </w:t>
      </w:r>
      <w:proofErr w:type="spellStart"/>
      <w:proofErr w:type="gramStart"/>
      <w:r>
        <w:t>swnet</w:t>
      </w:r>
      <w:proofErr w:type="spellEnd"/>
      <w:proofErr w:type="gramEnd"/>
      <w:r w:rsidR="00F87396">
        <w:t xml:space="preserve"> - net shortwave radiation at the surface (=</w:t>
      </w:r>
      <w:proofErr w:type="spellStart"/>
      <w:r w:rsidR="00F87396">
        <w:t>swd-swu-swtransm</w:t>
      </w:r>
      <w:proofErr w:type="spellEnd"/>
      <w:r w:rsidR="00F87396">
        <w:t>)</w:t>
      </w:r>
    </w:p>
    <w:p w:rsidR="004139B0" w:rsidRDefault="004139B0">
      <w:r>
        <w:t>1</w:t>
      </w:r>
      <w:r w:rsidR="000459E1">
        <w:t>8</w:t>
      </w:r>
      <w:r>
        <w:t xml:space="preserve">) </w:t>
      </w:r>
      <w:proofErr w:type="spellStart"/>
      <w:proofErr w:type="gramStart"/>
      <w:r>
        <w:t>alb</w:t>
      </w:r>
      <w:proofErr w:type="spellEnd"/>
      <w:proofErr w:type="gramEnd"/>
      <w:r w:rsidR="00F87396">
        <w:t xml:space="preserve"> - surface albedo (0-1) (</w:t>
      </w:r>
      <w:proofErr w:type="spellStart"/>
      <w:r w:rsidR="00F87396">
        <w:t>swu</w:t>
      </w:r>
      <w:proofErr w:type="spellEnd"/>
      <w:r w:rsidR="00F87396">
        <w:t>/</w:t>
      </w:r>
      <w:proofErr w:type="spellStart"/>
      <w:r w:rsidR="00F87396">
        <w:t>swd</w:t>
      </w:r>
      <w:proofErr w:type="spellEnd"/>
      <w:r w:rsidR="00F87396">
        <w:t>)</w:t>
      </w:r>
    </w:p>
    <w:p w:rsidR="004139B0" w:rsidRDefault="004139B0">
      <w:r>
        <w:t>1</w:t>
      </w:r>
      <w:r w:rsidR="000459E1">
        <w:t>9</w:t>
      </w:r>
      <w:r>
        <w:t xml:space="preserve">) </w:t>
      </w:r>
      <w:proofErr w:type="spellStart"/>
      <w:proofErr w:type="gramStart"/>
      <w:r>
        <w:t>swtransm</w:t>
      </w:r>
      <w:proofErr w:type="spellEnd"/>
      <w:proofErr w:type="gramEnd"/>
      <w:r w:rsidR="00F87396">
        <w:t xml:space="preserve"> - solar radiation transmitted to bottom of sea ice (see text below for description)</w:t>
      </w:r>
    </w:p>
    <w:p w:rsidR="004139B0" w:rsidRDefault="000459E1">
      <w:r>
        <w:t>20</w:t>
      </w:r>
      <w:r w:rsidR="004139B0">
        <w:t xml:space="preserve">) </w:t>
      </w:r>
      <w:proofErr w:type="spellStart"/>
      <w:proofErr w:type="gramStart"/>
      <w:r w:rsidR="004139B0">
        <w:t>radnet</w:t>
      </w:r>
      <w:proofErr w:type="spellEnd"/>
      <w:proofErr w:type="gramEnd"/>
      <w:r w:rsidR="00F87396">
        <w:t xml:space="preserve"> - net surface radiation (= </w:t>
      </w:r>
      <w:proofErr w:type="spellStart"/>
      <w:r w:rsidR="00F87396">
        <w:t>swnet</w:t>
      </w:r>
      <w:proofErr w:type="spellEnd"/>
      <w:r w:rsidR="00F87396">
        <w:t xml:space="preserve"> + </w:t>
      </w:r>
      <w:proofErr w:type="spellStart"/>
      <w:r w:rsidR="00F87396">
        <w:t>lwnet</w:t>
      </w:r>
      <w:proofErr w:type="spellEnd"/>
      <w:r w:rsidR="00F87396">
        <w:t>)</w:t>
      </w:r>
    </w:p>
    <w:p w:rsidR="004139B0" w:rsidRDefault="00B05626">
      <w:r>
        <w:t>2</w:t>
      </w:r>
      <w:r w:rsidR="000459E1">
        <w:t>1</w:t>
      </w:r>
      <w:r w:rsidR="004139B0">
        <w:t xml:space="preserve">) </w:t>
      </w:r>
      <w:proofErr w:type="spellStart"/>
      <w:proofErr w:type="gramStart"/>
      <w:r w:rsidR="004139B0">
        <w:t>hsmed</w:t>
      </w:r>
      <w:proofErr w:type="spellEnd"/>
      <w:proofErr w:type="gramEnd"/>
      <w:r w:rsidR="00F87396">
        <w:t xml:space="preserve"> - surface layer sensible heat flux (combination of </w:t>
      </w:r>
      <w:r w:rsidR="007002CE">
        <w:t xml:space="preserve">available </w:t>
      </w:r>
      <w:r w:rsidR="00F87396">
        <w:t xml:space="preserve">sonic anemometer observations and bulk flux estimates </w:t>
      </w:r>
      <w:r w:rsidR="007002CE">
        <w:t>when sonic data is missing</w:t>
      </w:r>
      <w:r w:rsidR="00F87396">
        <w:t>-- see text below)</w:t>
      </w:r>
    </w:p>
    <w:p w:rsidR="004139B0" w:rsidRDefault="004139B0">
      <w:r>
        <w:t>2</w:t>
      </w:r>
      <w:r w:rsidR="000459E1">
        <w:t>2</w:t>
      </w:r>
      <w:r>
        <w:t xml:space="preserve">) </w:t>
      </w:r>
      <w:proofErr w:type="spellStart"/>
      <w:proofErr w:type="gramStart"/>
      <w:r>
        <w:t>usmed</w:t>
      </w:r>
      <w:proofErr w:type="spellEnd"/>
      <w:proofErr w:type="gramEnd"/>
      <w:r w:rsidR="00F87396">
        <w:t xml:space="preserve"> </w:t>
      </w:r>
      <w:r w:rsidR="007002CE">
        <w:t>surface layer sensible heat flux (combination of available sonic anemometer observations and bulk flux estimates when sonic data is missing -- see text below)</w:t>
      </w:r>
    </w:p>
    <w:p w:rsidR="004139B0" w:rsidRDefault="004139B0">
      <w:r>
        <w:t>2</w:t>
      </w:r>
      <w:r w:rsidR="000459E1">
        <w:t>3</w:t>
      </w:r>
      <w:r>
        <w:t xml:space="preserve">) </w:t>
      </w:r>
      <w:proofErr w:type="spellStart"/>
      <w:proofErr w:type="gramStart"/>
      <w:r>
        <w:t>hlmed</w:t>
      </w:r>
      <w:proofErr w:type="spellEnd"/>
      <w:proofErr w:type="gramEnd"/>
      <w:r w:rsidR="007002CE" w:rsidRPr="007002CE">
        <w:t xml:space="preserve"> </w:t>
      </w:r>
      <w:r w:rsidR="007002CE">
        <w:t>surface layer latent heat flux (combination of sonic anemometer observations and bulk flux estimates when sonic data is missing-- see text below)</w:t>
      </w:r>
    </w:p>
    <w:p w:rsidR="004139B0" w:rsidRDefault="004139B0">
      <w:r>
        <w:t>2</w:t>
      </w:r>
      <w:r w:rsidR="000459E1">
        <w:t>4</w:t>
      </w:r>
      <w:r>
        <w:t xml:space="preserve">) </w:t>
      </w:r>
      <w:proofErr w:type="spellStart"/>
      <w:proofErr w:type="gramStart"/>
      <w:r>
        <w:t>hturb</w:t>
      </w:r>
      <w:proofErr w:type="spellEnd"/>
      <w:proofErr w:type="gramEnd"/>
      <w:r w:rsidR="007002CE">
        <w:t xml:space="preserve"> - surface layer turbulent heat flux (= </w:t>
      </w:r>
      <w:proofErr w:type="spellStart"/>
      <w:r w:rsidR="007002CE">
        <w:t>hsmed</w:t>
      </w:r>
      <w:proofErr w:type="spellEnd"/>
      <w:r w:rsidR="007002CE">
        <w:t xml:space="preserve"> + </w:t>
      </w:r>
      <w:proofErr w:type="spellStart"/>
      <w:r w:rsidR="007002CE">
        <w:t>hlmed</w:t>
      </w:r>
      <w:proofErr w:type="spellEnd"/>
      <w:r w:rsidR="007002CE">
        <w:t>)</w:t>
      </w:r>
    </w:p>
    <w:p w:rsidR="004139B0" w:rsidRDefault="004139B0">
      <w:r>
        <w:t>2</w:t>
      </w:r>
      <w:r w:rsidR="000459E1">
        <w:t>5</w:t>
      </w:r>
      <w:r>
        <w:t xml:space="preserve">) </w:t>
      </w:r>
      <w:proofErr w:type="spellStart"/>
      <w:proofErr w:type="gramStart"/>
      <w:r>
        <w:t>cflxmed</w:t>
      </w:r>
      <w:proofErr w:type="spellEnd"/>
      <w:proofErr w:type="gramEnd"/>
      <w:r w:rsidR="007002CE">
        <w:t xml:space="preserve"> - median value of the conductive flux from the </w:t>
      </w:r>
      <w:proofErr w:type="spellStart"/>
      <w:r w:rsidR="007002CE">
        <w:t>ASFG</w:t>
      </w:r>
      <w:proofErr w:type="spellEnd"/>
      <w:r w:rsidR="007002CE">
        <w:t xml:space="preserve"> site, </w:t>
      </w:r>
      <w:proofErr w:type="spellStart"/>
      <w:r w:rsidR="007002CE">
        <w:t>FLA</w:t>
      </w:r>
      <w:proofErr w:type="spellEnd"/>
      <w:r w:rsidR="007002CE">
        <w:t>, and Pittsburgh thermistor string</w:t>
      </w:r>
      <w:r w:rsidR="000045A3">
        <w:t>s -- also from Quebec 2 in file with qb2 label</w:t>
      </w:r>
      <w:r w:rsidR="007002CE">
        <w:t xml:space="preserve"> -- see text below)</w:t>
      </w:r>
    </w:p>
    <w:p w:rsidR="004139B0" w:rsidRDefault="004139B0">
      <w:r>
        <w:t>2</w:t>
      </w:r>
      <w:r w:rsidR="000459E1">
        <w:t>6</w:t>
      </w:r>
      <w:r>
        <w:t xml:space="preserve">) </w:t>
      </w:r>
      <w:proofErr w:type="spellStart"/>
      <w:proofErr w:type="gramStart"/>
      <w:r>
        <w:t>fatm</w:t>
      </w:r>
      <w:proofErr w:type="spellEnd"/>
      <w:proofErr w:type="gramEnd"/>
      <w:r w:rsidR="007002CE">
        <w:t xml:space="preserve"> - surface energy flux from atmospheric components (= </w:t>
      </w:r>
      <w:proofErr w:type="spellStart"/>
      <w:r w:rsidR="007002CE">
        <w:t>swnet+lwnet-hsmed-hlmed</w:t>
      </w:r>
      <w:proofErr w:type="spellEnd"/>
      <w:r w:rsidR="007002CE">
        <w:t>)</w:t>
      </w:r>
    </w:p>
    <w:p w:rsidR="004139B0" w:rsidRDefault="004139B0">
      <w:r>
        <w:t>2</w:t>
      </w:r>
      <w:r w:rsidR="000459E1">
        <w:t>7</w:t>
      </w:r>
      <w:r>
        <w:t xml:space="preserve">) </w:t>
      </w:r>
      <w:proofErr w:type="spellStart"/>
      <w:proofErr w:type="gramStart"/>
      <w:r>
        <w:t>fnet</w:t>
      </w:r>
      <w:proofErr w:type="spellEnd"/>
      <w:proofErr w:type="gramEnd"/>
      <w:r w:rsidR="007002CE">
        <w:t xml:space="preserve"> - surface net energy flux from all components (= </w:t>
      </w:r>
      <w:proofErr w:type="spellStart"/>
      <w:r w:rsidR="007002CE">
        <w:t>fatm</w:t>
      </w:r>
      <w:proofErr w:type="spellEnd"/>
      <w:r w:rsidR="007002CE">
        <w:t xml:space="preserve"> + </w:t>
      </w:r>
      <w:proofErr w:type="spellStart"/>
      <w:r w:rsidR="007002CE">
        <w:t>cflxmed</w:t>
      </w:r>
      <w:proofErr w:type="spellEnd"/>
      <w:r w:rsidR="007002CE">
        <w:t>)</w:t>
      </w:r>
    </w:p>
    <w:p w:rsidR="004139B0" w:rsidRDefault="004139B0"/>
    <w:p w:rsidR="004139B0" w:rsidRDefault="004139B0" w:rsidP="00E93955">
      <w:pPr>
        <w:keepNext/>
      </w:pPr>
      <w:proofErr w:type="gramStart"/>
      <w:r>
        <w:t>the</w:t>
      </w:r>
      <w:proofErr w:type="gramEnd"/>
      <w:r>
        <w:t xml:space="preserve"> 2-D parameters have dimensions 8785 X 2 and are:</w:t>
      </w:r>
    </w:p>
    <w:p w:rsidR="004139B0" w:rsidRDefault="004139B0">
      <w:r>
        <w:t>2</w:t>
      </w:r>
      <w:r w:rsidR="000459E1">
        <w:t>8</w:t>
      </w:r>
      <w:proofErr w:type="gramStart"/>
      <w:r w:rsidR="000459E1">
        <w:t>,29</w:t>
      </w:r>
      <w:proofErr w:type="gramEnd"/>
      <w:r>
        <w:t>) t</w:t>
      </w:r>
      <w:r w:rsidR="001A40B9">
        <w:t xml:space="preserve"> - air temperature at nominally 2 m and 10 m</w:t>
      </w:r>
    </w:p>
    <w:p w:rsidR="004139B0" w:rsidRDefault="000459E1">
      <w:r>
        <w:t>30</w:t>
      </w:r>
      <w:proofErr w:type="gramStart"/>
      <w:r>
        <w:t>,31</w:t>
      </w:r>
      <w:proofErr w:type="gramEnd"/>
      <w:r w:rsidR="004139B0">
        <w:t>) q</w:t>
      </w:r>
      <w:r w:rsidR="001A40B9">
        <w:t xml:space="preserve"> - specific humidity at nominally 2 m and 10 m</w:t>
      </w:r>
    </w:p>
    <w:p w:rsidR="004139B0" w:rsidRDefault="000459E1">
      <w:r>
        <w:t>32</w:t>
      </w:r>
      <w:proofErr w:type="gramStart"/>
      <w:r>
        <w:t>,33</w:t>
      </w:r>
      <w:proofErr w:type="gramEnd"/>
      <w:r w:rsidR="004139B0">
        <w:t xml:space="preserve">) </w:t>
      </w:r>
      <w:proofErr w:type="spellStart"/>
      <w:r w:rsidR="004139B0">
        <w:t>rh</w:t>
      </w:r>
      <w:proofErr w:type="spellEnd"/>
      <w:r w:rsidR="001A40B9">
        <w:t xml:space="preserve"> - relative humidity at nominally 2 m and 10 m</w:t>
      </w:r>
    </w:p>
    <w:p w:rsidR="004139B0" w:rsidRDefault="000459E1">
      <w:r>
        <w:t>34</w:t>
      </w:r>
      <w:proofErr w:type="gramStart"/>
      <w:r>
        <w:t>,35</w:t>
      </w:r>
      <w:proofErr w:type="gramEnd"/>
      <w:r w:rsidR="004139B0">
        <w:t xml:space="preserve">) </w:t>
      </w:r>
      <w:proofErr w:type="spellStart"/>
      <w:r w:rsidR="004139B0">
        <w:t>ws</w:t>
      </w:r>
      <w:proofErr w:type="spellEnd"/>
      <w:r w:rsidR="001A40B9">
        <w:t xml:space="preserve"> - wind speed at nominally 2 m and 10 m</w:t>
      </w:r>
    </w:p>
    <w:p w:rsidR="004139B0" w:rsidRDefault="000459E1">
      <w:r>
        <w:t>36</w:t>
      </w:r>
      <w:proofErr w:type="gramStart"/>
      <w:r>
        <w:t>,37</w:t>
      </w:r>
      <w:proofErr w:type="gramEnd"/>
      <w:r w:rsidR="004139B0">
        <w:t xml:space="preserve">) </w:t>
      </w:r>
      <w:proofErr w:type="spellStart"/>
      <w:r w:rsidR="004139B0">
        <w:t>wd</w:t>
      </w:r>
      <w:proofErr w:type="spellEnd"/>
      <w:r w:rsidR="001A40B9">
        <w:t xml:space="preserve"> - wind direction at nominally 2 m and 10 m</w:t>
      </w:r>
    </w:p>
    <w:p w:rsidR="00A463FA" w:rsidRDefault="00A463FA" w:rsidP="00A463FA">
      <w:pPr>
        <w:pStyle w:val="ListParagraph"/>
        <w:keepNext/>
        <w:tabs>
          <w:tab w:val="left" w:pos="0"/>
          <w:tab w:val="left" w:pos="720"/>
        </w:tabs>
        <w:spacing w:after="240"/>
        <w:contextualSpacing w:val="0"/>
        <w:jc w:val="both"/>
      </w:pPr>
    </w:p>
    <w:p w:rsidR="00A463FA" w:rsidRDefault="00A463FA" w:rsidP="00A463FA">
      <w:pPr>
        <w:pStyle w:val="ListParagraph"/>
        <w:keepNext/>
        <w:tabs>
          <w:tab w:val="left" w:pos="0"/>
        </w:tabs>
        <w:spacing w:after="240"/>
        <w:ind w:left="0"/>
        <w:contextualSpacing w:val="0"/>
        <w:jc w:val="both"/>
      </w:pPr>
      <w:r>
        <w:t>DESCRIPTION OF DATA SET AND CONCATENATION METHOD</w:t>
      </w:r>
    </w:p>
    <w:p w:rsidR="002E702F" w:rsidRPr="00664BA2" w:rsidRDefault="00A463FA" w:rsidP="00A463FA">
      <w:pPr>
        <w:pStyle w:val="ListParagraph"/>
        <w:keepNext/>
        <w:tabs>
          <w:tab w:val="left" w:pos="0"/>
        </w:tabs>
        <w:spacing w:after="240"/>
        <w:ind w:left="0"/>
        <w:contextualSpacing w:val="0"/>
        <w:jc w:val="both"/>
        <w:rPr>
          <w:b/>
        </w:rPr>
      </w:pPr>
      <w:r w:rsidRPr="00A463FA">
        <w:rPr>
          <w:b/>
        </w:rPr>
        <w:t>2.</w:t>
      </w:r>
      <w:r>
        <w:t xml:space="preserve"> </w:t>
      </w:r>
      <w:r w:rsidR="002E702F" w:rsidRPr="00664BA2">
        <w:rPr>
          <w:b/>
        </w:rPr>
        <w:t>Surface Energy Budget</w:t>
      </w:r>
      <w:r w:rsidR="002E702F">
        <w:rPr>
          <w:b/>
        </w:rPr>
        <w:t xml:space="preserve"> and Definitions</w:t>
      </w:r>
    </w:p>
    <w:p w:rsidR="002E702F" w:rsidRDefault="002E702F" w:rsidP="002E702F">
      <w:pPr>
        <w:pStyle w:val="ListParagraph"/>
        <w:tabs>
          <w:tab w:val="left" w:pos="0"/>
        </w:tabs>
        <w:ind w:left="0" w:firstLine="720"/>
        <w:jc w:val="both"/>
      </w:pPr>
      <w:r>
        <w:t xml:space="preserve">To define the </w:t>
      </w:r>
      <w:proofErr w:type="spellStart"/>
      <w:r>
        <w:t>SEB</w:t>
      </w:r>
      <w:proofErr w:type="spellEnd"/>
      <w:r>
        <w:t xml:space="preserve">, we take an approach similar to </w:t>
      </w:r>
      <w:proofErr w:type="spellStart"/>
      <w:r>
        <w:t>Persson</w:t>
      </w:r>
      <w:proofErr w:type="spellEnd"/>
      <w:r>
        <w:t xml:space="preserve"> et al (2002).  Consider a surface slab of finite thickness of a few centimeters up to one meter consisting of snow on top of sea ice, bare sea ice, or sea ice with melt ponds, depending on the time of year.  This represents the conditions within a few hundred meters of the Atmospheric Surface Flux Group (</w:t>
      </w:r>
      <w:proofErr w:type="spellStart"/>
      <w:r>
        <w:t>ASFG</w:t>
      </w:r>
      <w:proofErr w:type="spellEnd"/>
      <w:r>
        <w:t xml:space="preserve">) measurement site at </w:t>
      </w:r>
      <w:smartTag w:uri="urn:schemas-microsoft-com:office:smarttags" w:element="country-region">
        <w:smartTag w:uri="urn:schemas-microsoft-com:office:smarttags" w:element="place">
          <w:r>
            <w:t>SHEBA</w:t>
          </w:r>
        </w:smartTag>
      </w:smartTag>
      <w:r>
        <w:t xml:space="preserve">.  The net energy flux, </w:t>
      </w:r>
      <w:proofErr w:type="spellStart"/>
      <w:r>
        <w:t>F</w:t>
      </w:r>
      <w:r w:rsidRPr="00B937CF">
        <w:rPr>
          <w:vertAlign w:val="subscript"/>
        </w:rPr>
        <w:t>n</w:t>
      </w:r>
      <w:r>
        <w:rPr>
          <w:vertAlign w:val="subscript"/>
        </w:rPr>
        <w:t>et</w:t>
      </w:r>
      <w:proofErr w:type="spellEnd"/>
      <w:r>
        <w:t xml:space="preserve">, into this surface slab is given by </w:t>
      </w:r>
    </w:p>
    <w:p w:rsidR="002E702F" w:rsidRDefault="002E702F" w:rsidP="002E702F">
      <w:pPr>
        <w:pStyle w:val="ListParagraph"/>
        <w:tabs>
          <w:tab w:val="left" w:pos="0"/>
        </w:tabs>
        <w:ind w:left="0" w:firstLine="720"/>
        <w:jc w:val="both"/>
      </w:pPr>
    </w:p>
    <w:p w:rsidR="002E702F" w:rsidRPr="001E40C4" w:rsidRDefault="002E702F" w:rsidP="002E702F">
      <w:pPr>
        <w:pStyle w:val="ListParagraph"/>
        <w:tabs>
          <w:tab w:val="left" w:pos="0"/>
          <w:tab w:val="left" w:pos="720"/>
          <w:tab w:val="left" w:pos="8640"/>
        </w:tabs>
        <w:spacing w:before="200" w:after="200"/>
        <w:jc w:val="both"/>
        <w:rPr>
          <w:lang w:val="sv-SE"/>
        </w:rPr>
      </w:pPr>
      <w:r w:rsidRPr="001E40C4">
        <w:rPr>
          <w:lang w:val="sv-SE"/>
        </w:rPr>
        <w:t xml:space="preserve"> F</w:t>
      </w:r>
      <w:r w:rsidRPr="001E40C4">
        <w:rPr>
          <w:vertAlign w:val="subscript"/>
          <w:lang w:val="sv-SE"/>
        </w:rPr>
        <w:t>net</w:t>
      </w:r>
      <w:r w:rsidRPr="001E40C4">
        <w:rPr>
          <w:lang w:val="sv-SE"/>
        </w:rPr>
        <w:t xml:space="preserve"> =  F</w:t>
      </w:r>
      <w:r w:rsidRPr="001E40C4">
        <w:rPr>
          <w:vertAlign w:val="subscript"/>
          <w:lang w:val="sv-SE"/>
        </w:rPr>
        <w:t>atm</w:t>
      </w:r>
      <w:r w:rsidRPr="001E40C4">
        <w:rPr>
          <w:lang w:val="sv-SE"/>
        </w:rPr>
        <w:t xml:space="preserve"> + C = Q</w:t>
      </w:r>
      <w:r w:rsidRPr="00510AB4">
        <w:rPr>
          <w:vertAlign w:val="subscript"/>
          <w:lang w:val="sv-SE"/>
        </w:rPr>
        <w:t>net</w:t>
      </w:r>
      <w:r w:rsidRPr="001E40C4">
        <w:rPr>
          <w:lang w:val="sv-SE"/>
        </w:rPr>
        <w:t xml:space="preserve"> - H</w:t>
      </w:r>
      <w:r w:rsidRPr="001E40C4">
        <w:rPr>
          <w:vertAlign w:val="subscript"/>
          <w:lang w:val="sv-SE"/>
        </w:rPr>
        <w:t>s</w:t>
      </w:r>
      <w:r w:rsidRPr="001E40C4">
        <w:rPr>
          <w:lang w:val="sv-SE"/>
        </w:rPr>
        <w:t xml:space="preserve"> - H</w:t>
      </w:r>
      <w:r w:rsidRPr="001E40C4">
        <w:rPr>
          <w:vertAlign w:val="subscript"/>
          <w:lang w:val="sv-SE"/>
        </w:rPr>
        <w:t>l</w:t>
      </w:r>
      <w:r w:rsidRPr="001E40C4">
        <w:rPr>
          <w:lang w:val="sv-SE"/>
        </w:rPr>
        <w:t xml:space="preserve">  + C,        </w:t>
      </w:r>
      <w:r w:rsidRPr="001E40C4">
        <w:rPr>
          <w:lang w:val="sv-SE"/>
        </w:rPr>
        <w:tab/>
        <w:t>(2.1)</w:t>
      </w:r>
    </w:p>
    <w:p w:rsidR="002E702F" w:rsidRPr="001E40C4" w:rsidRDefault="002E702F" w:rsidP="002E702F">
      <w:pPr>
        <w:pStyle w:val="ListParagraph"/>
        <w:spacing w:before="200"/>
        <w:ind w:left="0"/>
        <w:jc w:val="both"/>
        <w:rPr>
          <w:lang w:val="sv-SE"/>
        </w:rPr>
      </w:pPr>
    </w:p>
    <w:p w:rsidR="002E702F" w:rsidRDefault="002E702F" w:rsidP="002E702F">
      <w:pPr>
        <w:pStyle w:val="ListParagraph"/>
        <w:spacing w:before="200"/>
        <w:ind w:left="0"/>
        <w:jc w:val="both"/>
      </w:pPr>
      <w:proofErr w:type="gramStart"/>
      <w:r>
        <w:t>where</w:t>
      </w:r>
      <w:proofErr w:type="gramEnd"/>
      <w:r>
        <w:t xml:space="preserve"> </w:t>
      </w:r>
      <w:proofErr w:type="spellStart"/>
      <w:r>
        <w:t>F</w:t>
      </w:r>
      <w:r w:rsidRPr="00D45363">
        <w:rPr>
          <w:vertAlign w:val="subscript"/>
        </w:rPr>
        <w:t>atm</w:t>
      </w:r>
      <w:proofErr w:type="spellEnd"/>
      <w:r>
        <w:t xml:space="preserve"> is the total atmospheric energy flux, </w:t>
      </w:r>
      <w:proofErr w:type="spellStart"/>
      <w:r>
        <w:t>Q</w:t>
      </w:r>
      <w:r w:rsidRPr="00510AB4">
        <w:rPr>
          <w:vertAlign w:val="subscript"/>
        </w:rPr>
        <w:t>net</w:t>
      </w:r>
      <w:proofErr w:type="spellEnd"/>
      <w:r>
        <w:t xml:space="preserve"> is the net </w:t>
      </w:r>
      <w:proofErr w:type="spellStart"/>
      <w:r>
        <w:t>radiative</w:t>
      </w:r>
      <w:proofErr w:type="spellEnd"/>
      <w:r>
        <w:t xml:space="preserve"> flux given by</w:t>
      </w:r>
    </w:p>
    <w:p w:rsidR="002E702F" w:rsidRDefault="002E702F" w:rsidP="002E702F">
      <w:pPr>
        <w:pStyle w:val="ListParagraph"/>
        <w:tabs>
          <w:tab w:val="left" w:pos="720"/>
        </w:tabs>
        <w:ind w:left="0"/>
        <w:jc w:val="both"/>
      </w:pPr>
    </w:p>
    <w:p w:rsidR="002E702F" w:rsidRDefault="002E702F" w:rsidP="002E702F">
      <w:pPr>
        <w:pStyle w:val="ListParagraph"/>
        <w:tabs>
          <w:tab w:val="left" w:pos="720"/>
          <w:tab w:val="left" w:pos="8640"/>
        </w:tabs>
        <w:jc w:val="both"/>
      </w:pPr>
      <w:proofErr w:type="spellStart"/>
      <w:r>
        <w:t>Q</w:t>
      </w:r>
      <w:r w:rsidRPr="00510AB4">
        <w:rPr>
          <w:vertAlign w:val="subscript"/>
        </w:rPr>
        <w:t>net</w:t>
      </w:r>
      <w:proofErr w:type="spellEnd"/>
      <w:r>
        <w:t xml:space="preserve"> = </w:t>
      </w:r>
      <w:proofErr w:type="spellStart"/>
      <w:r>
        <w:t>SW</w:t>
      </w:r>
      <w:r w:rsidRPr="006E5753">
        <w:rPr>
          <w:vertAlign w:val="subscript"/>
        </w:rPr>
        <w:t>n</w:t>
      </w:r>
      <w:proofErr w:type="spellEnd"/>
      <w:r>
        <w:t xml:space="preserve"> + </w:t>
      </w:r>
      <w:proofErr w:type="spellStart"/>
      <w:r>
        <w:t>LW</w:t>
      </w:r>
      <w:r w:rsidRPr="006E5753">
        <w:rPr>
          <w:vertAlign w:val="subscript"/>
        </w:rPr>
        <w:t>n</w:t>
      </w:r>
      <w:proofErr w:type="spellEnd"/>
      <w:r>
        <w:t xml:space="preserve"> = </w:t>
      </w:r>
      <w:proofErr w:type="spellStart"/>
      <w:r>
        <w:t>SW</w:t>
      </w:r>
      <w:r w:rsidRPr="00016CF2">
        <w:rPr>
          <w:vertAlign w:val="subscript"/>
        </w:rPr>
        <w:t>d</w:t>
      </w:r>
      <w:proofErr w:type="spellEnd"/>
      <w:r>
        <w:rPr>
          <w:vertAlign w:val="subscript"/>
        </w:rPr>
        <w:t xml:space="preserve"> </w:t>
      </w:r>
      <w:r>
        <w:t xml:space="preserve">- </w:t>
      </w:r>
      <w:proofErr w:type="spellStart"/>
      <w:r>
        <w:t>SW</w:t>
      </w:r>
      <w:r w:rsidRPr="00016CF2">
        <w:rPr>
          <w:vertAlign w:val="subscript"/>
        </w:rPr>
        <w:t>u</w:t>
      </w:r>
      <w:proofErr w:type="spellEnd"/>
      <w:r>
        <w:t xml:space="preserve"> - </w:t>
      </w:r>
      <w:proofErr w:type="spellStart"/>
      <w:r>
        <w:t>SW</w:t>
      </w:r>
      <w:r w:rsidRPr="00016CF2">
        <w:rPr>
          <w:vertAlign w:val="subscript"/>
        </w:rPr>
        <w:t>t</w:t>
      </w:r>
      <w:proofErr w:type="spellEnd"/>
      <w:r>
        <w:t xml:space="preserve"> + </w:t>
      </w:r>
      <w:proofErr w:type="spellStart"/>
      <w:r>
        <w:t>LW</w:t>
      </w:r>
      <w:r w:rsidRPr="00016CF2">
        <w:rPr>
          <w:vertAlign w:val="subscript"/>
        </w:rPr>
        <w:t>d</w:t>
      </w:r>
      <w:proofErr w:type="spellEnd"/>
      <w:r>
        <w:t xml:space="preserve"> - </w:t>
      </w:r>
      <w:proofErr w:type="spellStart"/>
      <w:r>
        <w:t>LW</w:t>
      </w:r>
      <w:r w:rsidRPr="00016CF2">
        <w:rPr>
          <w:vertAlign w:val="subscript"/>
        </w:rPr>
        <w:t>u</w:t>
      </w:r>
      <w:proofErr w:type="spellEnd"/>
      <w:r>
        <w:t xml:space="preserve"> </w:t>
      </w:r>
      <w:r>
        <w:tab/>
        <w:t>(2.2a)</w:t>
      </w:r>
    </w:p>
    <w:p w:rsidR="002E702F" w:rsidRDefault="002E702F" w:rsidP="002E702F">
      <w:pPr>
        <w:pStyle w:val="ListParagraph"/>
        <w:tabs>
          <w:tab w:val="left" w:pos="720"/>
          <w:tab w:val="left" w:pos="8640"/>
        </w:tabs>
        <w:jc w:val="both"/>
      </w:pPr>
      <w:r>
        <w:t xml:space="preserve">      = </w:t>
      </w:r>
      <w:proofErr w:type="spellStart"/>
      <w:proofErr w:type="gramStart"/>
      <w:r>
        <w:t>SW</w:t>
      </w:r>
      <w:r w:rsidRPr="006E5753">
        <w:rPr>
          <w:vertAlign w:val="subscript"/>
        </w:rPr>
        <w:t>d</w:t>
      </w:r>
      <w:proofErr w:type="spellEnd"/>
      <w:r>
        <w:t>(</w:t>
      </w:r>
      <w:proofErr w:type="gramEnd"/>
      <w:r>
        <w:t xml:space="preserve">1- </w:t>
      </w:r>
      <w:r w:rsidRPr="00626498">
        <w:rPr>
          <w:rFonts w:ascii="Symbol" w:hAnsi="Symbol"/>
        </w:rPr>
        <w:t></w:t>
      </w:r>
      <w:r>
        <w:t xml:space="preserve">) - </w:t>
      </w:r>
      <w:proofErr w:type="spellStart"/>
      <w:r>
        <w:t>SW</w:t>
      </w:r>
      <w:r w:rsidRPr="006E5753">
        <w:rPr>
          <w:vertAlign w:val="subscript"/>
        </w:rPr>
        <w:t>t</w:t>
      </w:r>
      <w:proofErr w:type="spellEnd"/>
      <w:r>
        <w:t xml:space="preserve"> + </w:t>
      </w:r>
      <w:r w:rsidRPr="006E5753">
        <w:rPr>
          <w:rFonts w:ascii="Symbol" w:hAnsi="Symbol"/>
        </w:rPr>
        <w:t></w:t>
      </w:r>
      <w:r w:rsidRPr="006E5753">
        <w:rPr>
          <w:vertAlign w:val="subscript"/>
        </w:rPr>
        <w:t>s</w:t>
      </w:r>
      <w:r>
        <w:t>(</w:t>
      </w:r>
      <w:proofErr w:type="spellStart"/>
      <w:r>
        <w:t>LW</w:t>
      </w:r>
      <w:r w:rsidRPr="00626498">
        <w:rPr>
          <w:vertAlign w:val="subscript"/>
        </w:rPr>
        <w:t>d</w:t>
      </w:r>
      <w:proofErr w:type="spellEnd"/>
      <w:r>
        <w:rPr>
          <w:vertAlign w:val="subscript"/>
        </w:rPr>
        <w:t xml:space="preserve"> </w:t>
      </w:r>
      <w:r>
        <w:t xml:space="preserve">- </w:t>
      </w:r>
      <w:r w:rsidRPr="00626498">
        <w:rPr>
          <w:rFonts w:ascii="Symbol" w:hAnsi="Symbol"/>
        </w:rPr>
        <w:t></w:t>
      </w:r>
      <w:r>
        <w:t>T</w:t>
      </w:r>
      <w:r w:rsidRPr="00626498">
        <w:rPr>
          <w:vertAlign w:val="subscript"/>
        </w:rPr>
        <w:t>s</w:t>
      </w:r>
      <w:r w:rsidRPr="00626498">
        <w:rPr>
          <w:vertAlign w:val="superscript"/>
        </w:rPr>
        <w:t>4</w:t>
      </w:r>
      <w:r>
        <w:t>),</w:t>
      </w:r>
      <w:r>
        <w:tab/>
        <w:t>(2.2b)</w:t>
      </w:r>
    </w:p>
    <w:p w:rsidR="002E702F" w:rsidRDefault="002E702F" w:rsidP="002E702F">
      <w:pPr>
        <w:pStyle w:val="ListParagraph"/>
        <w:tabs>
          <w:tab w:val="left" w:pos="720"/>
        </w:tabs>
        <w:ind w:left="0"/>
        <w:jc w:val="both"/>
      </w:pPr>
    </w:p>
    <w:p w:rsidR="002E702F" w:rsidRDefault="002E702F" w:rsidP="002E702F">
      <w:pPr>
        <w:pStyle w:val="ListParagraph"/>
        <w:tabs>
          <w:tab w:val="left" w:pos="720"/>
        </w:tabs>
        <w:ind w:left="0"/>
        <w:jc w:val="both"/>
      </w:pPr>
      <w:proofErr w:type="spellStart"/>
      <w:r>
        <w:t>H</w:t>
      </w:r>
      <w:r w:rsidRPr="00626498">
        <w:rPr>
          <w:vertAlign w:val="subscript"/>
        </w:rPr>
        <w:t>s</w:t>
      </w:r>
      <w:proofErr w:type="spellEnd"/>
      <w:r>
        <w:t xml:space="preserve"> (H</w:t>
      </w:r>
      <w:r w:rsidRPr="0070465C">
        <w:rPr>
          <w:vertAlign w:val="subscript"/>
        </w:rPr>
        <w:t>l</w:t>
      </w:r>
      <w:r>
        <w:t xml:space="preserve">) the turbulent sensible (latent) heat flux, C </w:t>
      </w:r>
      <w:r w:rsidRPr="00626498">
        <w:t xml:space="preserve">is the </w:t>
      </w:r>
      <w:r>
        <w:t xml:space="preserve">upward </w:t>
      </w:r>
      <w:r w:rsidRPr="00626498">
        <w:t>c</w:t>
      </w:r>
      <w:r>
        <w:t xml:space="preserve">onductive flux through the ice and/or snow, </w:t>
      </w:r>
      <w:proofErr w:type="spellStart"/>
      <w:r>
        <w:t>SW</w:t>
      </w:r>
      <w:r>
        <w:rPr>
          <w:vertAlign w:val="subscript"/>
        </w:rPr>
        <w:t>d</w:t>
      </w:r>
      <w:proofErr w:type="spellEnd"/>
      <w:r>
        <w:t xml:space="preserve"> (</w:t>
      </w:r>
      <w:proofErr w:type="spellStart"/>
      <w:r>
        <w:t>SW</w:t>
      </w:r>
      <w:r>
        <w:rPr>
          <w:vertAlign w:val="subscript"/>
        </w:rPr>
        <w:t>u</w:t>
      </w:r>
      <w:proofErr w:type="spellEnd"/>
      <w:r>
        <w:t xml:space="preserve">) and </w:t>
      </w:r>
      <w:proofErr w:type="spellStart"/>
      <w:r>
        <w:t>LW</w:t>
      </w:r>
      <w:r>
        <w:rPr>
          <w:vertAlign w:val="subscript"/>
        </w:rPr>
        <w:t>d</w:t>
      </w:r>
      <w:proofErr w:type="spellEnd"/>
      <w:r>
        <w:t xml:space="preserve"> (</w:t>
      </w:r>
      <w:proofErr w:type="spellStart"/>
      <w:r>
        <w:t>LW</w:t>
      </w:r>
      <w:r>
        <w:rPr>
          <w:vertAlign w:val="subscript"/>
        </w:rPr>
        <w:t>u</w:t>
      </w:r>
      <w:proofErr w:type="spellEnd"/>
      <w:r>
        <w:t xml:space="preserve">) are </w:t>
      </w:r>
      <w:proofErr w:type="spellStart"/>
      <w:r>
        <w:t>downwelling</w:t>
      </w:r>
      <w:proofErr w:type="spellEnd"/>
      <w:r>
        <w:t xml:space="preserve"> (upwelling) shortwave and </w:t>
      </w:r>
      <w:proofErr w:type="spellStart"/>
      <w:r>
        <w:t>longwave</w:t>
      </w:r>
      <w:proofErr w:type="spellEnd"/>
      <w:r>
        <w:t xml:space="preserve"> </w:t>
      </w:r>
      <w:proofErr w:type="spellStart"/>
      <w:r>
        <w:t>radiative</w:t>
      </w:r>
      <w:proofErr w:type="spellEnd"/>
      <w:r>
        <w:t xml:space="preserve"> fluxes, </w:t>
      </w:r>
      <w:proofErr w:type="spellStart"/>
      <w:r>
        <w:t>SW</w:t>
      </w:r>
      <w:r w:rsidRPr="00D45363">
        <w:rPr>
          <w:vertAlign w:val="subscript"/>
        </w:rPr>
        <w:t>t</w:t>
      </w:r>
      <w:proofErr w:type="spellEnd"/>
      <w:r>
        <w:t xml:space="preserve"> is the shortwave radiation transmitted through the ice to the water below, </w:t>
      </w:r>
      <w:r w:rsidRPr="00CF1A31">
        <w:rPr>
          <w:rFonts w:ascii="Symbol" w:hAnsi="Symbol"/>
        </w:rPr>
        <w:t></w:t>
      </w:r>
      <w:r w:rsidRPr="00CF1A31">
        <w:rPr>
          <w:rFonts w:ascii="Symbol" w:hAnsi="Symbol"/>
        </w:rPr>
        <w:t></w:t>
      </w:r>
      <w:r>
        <w:t xml:space="preserve">is the surface albedo, </w:t>
      </w:r>
      <w:proofErr w:type="spellStart"/>
      <w:r>
        <w:t>T</w:t>
      </w:r>
      <w:r w:rsidRPr="00D45363">
        <w:rPr>
          <w:vertAlign w:val="subscript"/>
        </w:rPr>
        <w:t>s</w:t>
      </w:r>
      <w:proofErr w:type="spellEnd"/>
      <w:r>
        <w:t xml:space="preserve"> is the surface temperature, </w:t>
      </w:r>
      <w:r w:rsidRPr="00D45363">
        <w:rPr>
          <w:rFonts w:ascii="Symbol" w:hAnsi="Symbol"/>
        </w:rPr>
        <w:t></w:t>
      </w:r>
      <w:r w:rsidRPr="00D45363">
        <w:rPr>
          <w:vertAlign w:val="subscript"/>
        </w:rPr>
        <w:t>s</w:t>
      </w:r>
      <w:r>
        <w:t xml:space="preserve"> (= 0.985) is the surface emissivity, and </w:t>
      </w:r>
      <w:r w:rsidRPr="00016CF2">
        <w:rPr>
          <w:rFonts w:ascii="Symbol" w:hAnsi="Symbol"/>
        </w:rPr>
        <w:t></w:t>
      </w:r>
      <w:r>
        <w:t xml:space="preserve"> is the Stefan-Boltzmann constant.  The turbulent heat fluxes will later be combined into one term as </w:t>
      </w:r>
      <w:proofErr w:type="spellStart"/>
      <w:r>
        <w:t>H</w:t>
      </w:r>
      <w:r w:rsidRPr="00CF1A31">
        <w:rPr>
          <w:vertAlign w:val="subscript"/>
        </w:rPr>
        <w:t>t</w:t>
      </w:r>
      <w:r>
        <w:rPr>
          <w:vertAlign w:val="subscript"/>
        </w:rPr>
        <w:t>urb</w:t>
      </w:r>
      <w:proofErr w:type="spellEnd"/>
      <w:r>
        <w:t xml:space="preserve"> = </w:t>
      </w:r>
      <w:proofErr w:type="spellStart"/>
      <w:r>
        <w:t>H</w:t>
      </w:r>
      <w:r w:rsidRPr="00CF1A31">
        <w:rPr>
          <w:vertAlign w:val="subscript"/>
        </w:rPr>
        <w:t>s</w:t>
      </w:r>
      <w:proofErr w:type="spellEnd"/>
      <w:r w:rsidRPr="00CF1A31">
        <w:rPr>
          <w:vertAlign w:val="subscript"/>
        </w:rPr>
        <w:t xml:space="preserve"> </w:t>
      </w:r>
      <w:r>
        <w:t>+ H</w:t>
      </w:r>
      <w:r w:rsidRPr="00CF1A31">
        <w:rPr>
          <w:vertAlign w:val="subscript"/>
        </w:rPr>
        <w:t>l</w:t>
      </w:r>
      <w:r>
        <w:t xml:space="preserve">.  In 2.2, </w:t>
      </w:r>
      <w:proofErr w:type="spellStart"/>
      <w:r>
        <w:t>T</w:t>
      </w:r>
      <w:r w:rsidRPr="00BA7BA3">
        <w:rPr>
          <w:vertAlign w:val="subscript"/>
        </w:rPr>
        <w:t>s</w:t>
      </w:r>
      <w:proofErr w:type="spellEnd"/>
      <w:r>
        <w:t xml:space="preserve"> is related to the </w:t>
      </w:r>
      <w:proofErr w:type="spellStart"/>
      <w:r>
        <w:t>longwave</w:t>
      </w:r>
      <w:proofErr w:type="spellEnd"/>
      <w:r>
        <w:t xml:space="preserve"> radiation by</w:t>
      </w:r>
    </w:p>
    <w:p w:rsidR="002E702F" w:rsidRDefault="002E702F" w:rsidP="002E702F">
      <w:pPr>
        <w:tabs>
          <w:tab w:val="left" w:pos="720"/>
        </w:tabs>
        <w:jc w:val="both"/>
      </w:pPr>
    </w:p>
    <w:p w:rsidR="002E702F" w:rsidRDefault="002E702F" w:rsidP="002E702F">
      <w:pPr>
        <w:pStyle w:val="ListParagraph"/>
        <w:tabs>
          <w:tab w:val="left" w:pos="720"/>
          <w:tab w:val="left" w:pos="8640"/>
        </w:tabs>
        <w:ind w:left="0" w:firstLine="720"/>
        <w:jc w:val="both"/>
      </w:pPr>
      <w:proofErr w:type="spellStart"/>
      <w:r>
        <w:t>LW</w:t>
      </w:r>
      <w:r w:rsidRPr="00BA7BA3">
        <w:rPr>
          <w:vertAlign w:val="subscript"/>
        </w:rPr>
        <w:t>u</w:t>
      </w:r>
      <w:proofErr w:type="spellEnd"/>
      <w:r>
        <w:t xml:space="preserve"> = (1-</w:t>
      </w:r>
      <w:r w:rsidRPr="00BA7BA3">
        <w:rPr>
          <w:rFonts w:ascii="Symbol" w:hAnsi="Symbol"/>
        </w:rPr>
        <w:t></w:t>
      </w:r>
      <w:r w:rsidRPr="00BA7BA3">
        <w:rPr>
          <w:vertAlign w:val="subscript"/>
        </w:rPr>
        <w:t>s</w:t>
      </w:r>
      <w:proofErr w:type="gramStart"/>
      <w:r>
        <w:t>)</w:t>
      </w:r>
      <w:proofErr w:type="spellStart"/>
      <w:r>
        <w:t>LW</w:t>
      </w:r>
      <w:r w:rsidRPr="00BA7BA3">
        <w:rPr>
          <w:vertAlign w:val="subscript"/>
        </w:rPr>
        <w:t>d</w:t>
      </w:r>
      <w:proofErr w:type="spellEnd"/>
      <w:proofErr w:type="gramEnd"/>
      <w:r>
        <w:t xml:space="preserve"> + (</w:t>
      </w:r>
      <w:r w:rsidRPr="00BA7BA3">
        <w:rPr>
          <w:rFonts w:ascii="Symbol" w:hAnsi="Symbol"/>
        </w:rPr>
        <w:t></w:t>
      </w:r>
      <w:r w:rsidRPr="00BA7BA3">
        <w:rPr>
          <w:vertAlign w:val="subscript"/>
        </w:rPr>
        <w:t>s</w:t>
      </w:r>
      <w:r w:rsidRPr="00BA7BA3">
        <w:rPr>
          <w:rFonts w:ascii="Symbol" w:hAnsi="Symbol"/>
        </w:rPr>
        <w:t></w:t>
      </w:r>
      <w:r>
        <w:t>)T</w:t>
      </w:r>
      <w:r w:rsidRPr="00BA7BA3">
        <w:rPr>
          <w:vertAlign w:val="subscript"/>
        </w:rPr>
        <w:t>s</w:t>
      </w:r>
      <w:r w:rsidRPr="00BA7BA3">
        <w:rPr>
          <w:vertAlign w:val="superscript"/>
        </w:rPr>
        <w:t>4</w:t>
      </w:r>
      <w:r>
        <w:t xml:space="preserve"> .</w:t>
      </w:r>
      <w:r>
        <w:tab/>
        <w:t>(2.3)</w:t>
      </w:r>
    </w:p>
    <w:p w:rsidR="002E702F" w:rsidRDefault="002E702F" w:rsidP="002E702F">
      <w:pPr>
        <w:pStyle w:val="ListParagraph"/>
        <w:tabs>
          <w:tab w:val="left" w:pos="720"/>
        </w:tabs>
        <w:ind w:left="0" w:firstLine="720"/>
        <w:jc w:val="both"/>
      </w:pPr>
    </w:p>
    <w:p w:rsidR="002E702F" w:rsidRDefault="002E702F" w:rsidP="002E702F">
      <w:pPr>
        <w:pStyle w:val="ListParagraph"/>
        <w:tabs>
          <w:tab w:val="left" w:pos="720"/>
        </w:tabs>
        <w:ind w:left="0" w:firstLine="720"/>
        <w:jc w:val="both"/>
      </w:pPr>
      <w:r>
        <w:t xml:space="preserve">The shortwave radiation transmitted to the bottom of the ice can be expressed as a function of the </w:t>
      </w:r>
      <w:proofErr w:type="spellStart"/>
      <w:r>
        <w:t>SW</w:t>
      </w:r>
      <w:r w:rsidRPr="00183906">
        <w:rPr>
          <w:vertAlign w:val="subscript"/>
        </w:rPr>
        <w:t>d</w:t>
      </w:r>
      <w:proofErr w:type="spellEnd"/>
      <w:r>
        <w:t xml:space="preserve">, </w:t>
      </w:r>
      <w:r w:rsidRPr="00183906">
        <w:rPr>
          <w:rFonts w:ascii="Symbol" w:hAnsi="Symbol"/>
        </w:rPr>
        <w:t></w:t>
      </w:r>
      <w:r>
        <w:t>, and an extinction function f dependent on the snow depth (D</w:t>
      </w:r>
      <w:r w:rsidRPr="00183906">
        <w:rPr>
          <w:vertAlign w:val="subscript"/>
        </w:rPr>
        <w:t>s</w:t>
      </w:r>
      <w:r>
        <w:t>) and ice thickness (D</w:t>
      </w:r>
      <w:r w:rsidRPr="00183906">
        <w:rPr>
          <w:vertAlign w:val="subscript"/>
        </w:rPr>
        <w:t>i</w:t>
      </w:r>
      <w:r>
        <w:t xml:space="preserve">) as </w:t>
      </w:r>
    </w:p>
    <w:p w:rsidR="002E702F" w:rsidRDefault="002E702F" w:rsidP="002E702F">
      <w:pPr>
        <w:pStyle w:val="ListParagraph"/>
        <w:tabs>
          <w:tab w:val="left" w:pos="720"/>
        </w:tabs>
        <w:ind w:left="0" w:firstLine="720"/>
        <w:jc w:val="both"/>
      </w:pPr>
    </w:p>
    <w:p w:rsidR="002E702F" w:rsidRDefault="002E702F" w:rsidP="002E702F">
      <w:pPr>
        <w:pStyle w:val="ListParagraph"/>
        <w:tabs>
          <w:tab w:val="left" w:pos="720"/>
          <w:tab w:val="left" w:pos="8640"/>
        </w:tabs>
        <w:ind w:left="0" w:firstLine="720"/>
        <w:jc w:val="both"/>
      </w:pPr>
      <w:proofErr w:type="spellStart"/>
      <w:r>
        <w:t>SW</w:t>
      </w:r>
      <w:r w:rsidRPr="00D45363">
        <w:rPr>
          <w:vertAlign w:val="subscript"/>
        </w:rPr>
        <w:t>t</w:t>
      </w:r>
      <w:proofErr w:type="spellEnd"/>
      <w:r>
        <w:t xml:space="preserve"> = </w:t>
      </w:r>
      <w:proofErr w:type="spellStart"/>
      <w:proofErr w:type="gramStart"/>
      <w:r>
        <w:t>SW</w:t>
      </w:r>
      <w:r w:rsidRPr="00F06BFC">
        <w:rPr>
          <w:vertAlign w:val="subscript"/>
        </w:rPr>
        <w:t>d</w:t>
      </w:r>
      <w:proofErr w:type="spellEnd"/>
      <w:r>
        <w:t>(</w:t>
      </w:r>
      <w:proofErr w:type="gramEnd"/>
      <w:r>
        <w:t>1-</w:t>
      </w:r>
      <w:r w:rsidRPr="006E5753">
        <w:rPr>
          <w:rFonts w:ascii="Symbol" w:hAnsi="Symbol"/>
        </w:rPr>
        <w:t></w:t>
      </w:r>
      <w:r>
        <w:t>) f(</w:t>
      </w:r>
      <w:proofErr w:type="spellStart"/>
      <w:r>
        <w:t>D</w:t>
      </w:r>
      <w:r w:rsidRPr="003263BD">
        <w:rPr>
          <w:vertAlign w:val="subscript"/>
        </w:rPr>
        <w:t>s</w:t>
      </w:r>
      <w:r>
        <w:t>,D</w:t>
      </w:r>
      <w:r w:rsidRPr="003263BD">
        <w:rPr>
          <w:vertAlign w:val="subscript"/>
        </w:rPr>
        <w:t>i</w:t>
      </w:r>
      <w:proofErr w:type="spellEnd"/>
      <w:r>
        <w:t>).</w:t>
      </w:r>
      <w:r>
        <w:tab/>
        <w:t>(2.4)</w:t>
      </w:r>
    </w:p>
    <w:p w:rsidR="002E702F" w:rsidRDefault="002E702F" w:rsidP="002E702F">
      <w:pPr>
        <w:pStyle w:val="ListParagraph"/>
        <w:tabs>
          <w:tab w:val="left" w:pos="720"/>
        </w:tabs>
        <w:ind w:left="0" w:firstLine="720"/>
        <w:jc w:val="both"/>
      </w:pPr>
    </w:p>
    <w:p w:rsidR="002E702F" w:rsidRDefault="002E702F" w:rsidP="002E702F">
      <w:pPr>
        <w:pStyle w:val="ListParagraph"/>
        <w:ind w:left="0"/>
        <w:jc w:val="both"/>
      </w:pPr>
      <w:r>
        <w:t xml:space="preserve">The expression for </w:t>
      </w:r>
      <w:proofErr w:type="gramStart"/>
      <w:r>
        <w:t>f(</w:t>
      </w:r>
      <w:proofErr w:type="spellStart"/>
      <w:proofErr w:type="gramEnd"/>
      <w:r>
        <w:t>D</w:t>
      </w:r>
      <w:r w:rsidRPr="003263BD">
        <w:rPr>
          <w:vertAlign w:val="subscript"/>
        </w:rPr>
        <w:t>s</w:t>
      </w:r>
      <w:r>
        <w:t>,D</w:t>
      </w:r>
      <w:r w:rsidRPr="003263BD">
        <w:rPr>
          <w:vertAlign w:val="subscript"/>
        </w:rPr>
        <w:t>i</w:t>
      </w:r>
      <w:proofErr w:type="spellEnd"/>
      <w:r>
        <w:t>) used in this study is given by (3.3) in the next section.</w:t>
      </w:r>
    </w:p>
    <w:p w:rsidR="002E702F" w:rsidRDefault="002E702F" w:rsidP="002E702F">
      <w:pPr>
        <w:pStyle w:val="ListParagraph"/>
        <w:ind w:left="0" w:firstLine="720"/>
        <w:jc w:val="both"/>
      </w:pPr>
      <w:r>
        <w:t xml:space="preserve">The total energy flux </w:t>
      </w:r>
      <w:proofErr w:type="spellStart"/>
      <w:r>
        <w:t>F</w:t>
      </w:r>
      <w:r w:rsidRPr="001E40C4">
        <w:rPr>
          <w:vertAlign w:val="subscript"/>
        </w:rPr>
        <w:t>net</w:t>
      </w:r>
      <w:proofErr w:type="spellEnd"/>
      <w:r>
        <w:t xml:space="preserve"> at a given time may be positive, negative, or zero.  If </w:t>
      </w:r>
      <w:proofErr w:type="spellStart"/>
      <w:r>
        <w:t>F</w:t>
      </w:r>
      <w:r w:rsidRPr="00A034E9">
        <w:rPr>
          <w:vertAlign w:val="subscript"/>
        </w:rPr>
        <w:t>n</w:t>
      </w:r>
      <w:r>
        <w:rPr>
          <w:vertAlign w:val="subscript"/>
        </w:rPr>
        <w:t>et</w:t>
      </w:r>
      <w:proofErr w:type="spellEnd"/>
      <w:r>
        <w:t xml:space="preserve"> is positive, the surface slab of snow and/or ice gains energy, which can be used to either increase its temperature (energy storage) or, if the temperature is already at the melting point, to produce melting.  If </w:t>
      </w:r>
      <w:proofErr w:type="spellStart"/>
      <w:r>
        <w:t>F</w:t>
      </w:r>
      <w:r w:rsidRPr="00A034E9">
        <w:rPr>
          <w:vertAlign w:val="subscript"/>
        </w:rPr>
        <w:t>n</w:t>
      </w:r>
      <w:r>
        <w:rPr>
          <w:vertAlign w:val="subscript"/>
        </w:rPr>
        <w:t>et</w:t>
      </w:r>
      <w:proofErr w:type="spellEnd"/>
      <w:r>
        <w:t xml:space="preserve"> is negative, energy is lost by the surface slab, and the surface water freezes or the slab temperature decreases.  Note that we will only be discussing the change of phase in this surface slab, and not the change of phase at the bottom of the ice.  </w:t>
      </w:r>
    </w:p>
    <w:p w:rsidR="002E702F" w:rsidRDefault="002E702F" w:rsidP="002E702F">
      <w:pPr>
        <w:pStyle w:val="ListParagraph"/>
        <w:tabs>
          <w:tab w:val="left" w:pos="-90"/>
          <w:tab w:val="left" w:pos="0"/>
        </w:tabs>
        <w:ind w:left="0" w:firstLine="720"/>
        <w:jc w:val="both"/>
      </w:pPr>
      <w:r>
        <w:t xml:space="preserve">Since we are interested in the contribution of changes of individual terms to the changes of </w:t>
      </w:r>
      <w:proofErr w:type="spellStart"/>
      <w:r>
        <w:t>F</w:t>
      </w:r>
      <w:r w:rsidRPr="0092149F">
        <w:rPr>
          <w:vertAlign w:val="subscript"/>
        </w:rPr>
        <w:t>n</w:t>
      </w:r>
      <w:r>
        <w:rPr>
          <w:vertAlign w:val="subscript"/>
        </w:rPr>
        <w:t>et</w:t>
      </w:r>
      <w:proofErr w:type="spellEnd"/>
      <w:r>
        <w:t xml:space="preserve"> during the summer transitions, we use (2.1) – (2.4) to obtain the change in </w:t>
      </w:r>
      <w:proofErr w:type="spellStart"/>
      <w:r>
        <w:t>F</w:t>
      </w:r>
      <w:r w:rsidRPr="0092149F">
        <w:rPr>
          <w:vertAlign w:val="subscript"/>
        </w:rPr>
        <w:t>n</w:t>
      </w:r>
      <w:r>
        <w:rPr>
          <w:vertAlign w:val="subscript"/>
        </w:rPr>
        <w:t>et</w:t>
      </w:r>
      <w:proofErr w:type="spellEnd"/>
      <w:r>
        <w:t xml:space="preserve"> at a transition between two arbitrary time periods, designated as time periods 1 and 2 (e.g., before and after a transition, respectively), by:</w:t>
      </w:r>
    </w:p>
    <w:p w:rsidR="002E702F" w:rsidRDefault="002E702F" w:rsidP="002E702F">
      <w:pPr>
        <w:pStyle w:val="ListParagraph"/>
        <w:tabs>
          <w:tab w:val="left" w:pos="-90"/>
          <w:tab w:val="left" w:pos="0"/>
        </w:tabs>
        <w:ind w:left="0"/>
        <w:jc w:val="both"/>
      </w:pPr>
    </w:p>
    <w:p w:rsidR="002E702F" w:rsidRDefault="002E702F" w:rsidP="002E702F">
      <w:pPr>
        <w:pStyle w:val="ListParagraph"/>
        <w:tabs>
          <w:tab w:val="left" w:pos="-90"/>
          <w:tab w:val="left" w:pos="0"/>
          <w:tab w:val="left" w:pos="360"/>
          <w:tab w:val="left" w:pos="8280"/>
        </w:tabs>
        <w:ind w:left="0"/>
        <w:jc w:val="both"/>
      </w:pPr>
      <w:r>
        <w:rPr>
          <w:rFonts w:ascii="Symbol" w:hAnsi="Symbol"/>
        </w:rPr>
        <w:lastRenderedPageBreak/>
        <w:tab/>
      </w:r>
      <w:r w:rsidRPr="0092149F">
        <w:rPr>
          <w:rFonts w:ascii="Symbol" w:hAnsi="Symbol"/>
        </w:rPr>
        <w:t></w:t>
      </w:r>
      <w:proofErr w:type="spellStart"/>
      <w:r>
        <w:t>F</w:t>
      </w:r>
      <w:r w:rsidRPr="0092149F">
        <w:rPr>
          <w:vertAlign w:val="subscript"/>
        </w:rPr>
        <w:t>n</w:t>
      </w:r>
      <w:r>
        <w:rPr>
          <w:vertAlign w:val="subscript"/>
        </w:rPr>
        <w:t>et</w:t>
      </w:r>
      <w:proofErr w:type="spellEnd"/>
      <w:r>
        <w:t xml:space="preserve"> = F</w:t>
      </w:r>
      <w:r w:rsidRPr="0092149F">
        <w:rPr>
          <w:vertAlign w:val="subscript"/>
        </w:rPr>
        <w:t>n</w:t>
      </w:r>
      <w:r>
        <w:rPr>
          <w:vertAlign w:val="subscript"/>
        </w:rPr>
        <w:t>et</w:t>
      </w:r>
      <w:r w:rsidRPr="0092149F">
        <w:rPr>
          <w:vertAlign w:val="subscript"/>
        </w:rPr>
        <w:t>2</w:t>
      </w:r>
      <w:r>
        <w:t xml:space="preserve"> - F</w:t>
      </w:r>
      <w:r w:rsidRPr="0092149F">
        <w:rPr>
          <w:vertAlign w:val="subscript"/>
        </w:rPr>
        <w:t>n</w:t>
      </w:r>
      <w:r>
        <w:rPr>
          <w:vertAlign w:val="subscript"/>
        </w:rPr>
        <w:t>et</w:t>
      </w:r>
      <w:r w:rsidRPr="0092149F">
        <w:rPr>
          <w:vertAlign w:val="subscript"/>
        </w:rPr>
        <w:t>1</w:t>
      </w:r>
      <w:r>
        <w:t xml:space="preserve"> </w:t>
      </w:r>
    </w:p>
    <w:p w:rsidR="002E702F" w:rsidRDefault="002E702F" w:rsidP="002E702F">
      <w:pPr>
        <w:pStyle w:val="ListParagraph"/>
        <w:tabs>
          <w:tab w:val="left" w:pos="-90"/>
          <w:tab w:val="left" w:pos="0"/>
          <w:tab w:val="left" w:pos="900"/>
          <w:tab w:val="left" w:pos="7920"/>
          <w:tab w:val="left" w:pos="8730"/>
        </w:tabs>
        <w:ind w:left="0"/>
        <w:jc w:val="both"/>
      </w:pPr>
      <w:r>
        <w:t xml:space="preserve">        </w:t>
      </w:r>
      <w:r>
        <w:tab/>
        <w:t xml:space="preserve">= </w:t>
      </w:r>
      <w:r w:rsidRPr="0092149F">
        <w:rPr>
          <w:rFonts w:ascii="Symbol" w:hAnsi="Symbol"/>
        </w:rPr>
        <w:t></w:t>
      </w:r>
      <w:proofErr w:type="spellStart"/>
      <w:r>
        <w:t>Q</w:t>
      </w:r>
      <w:r w:rsidRPr="00510AB4">
        <w:rPr>
          <w:vertAlign w:val="subscript"/>
        </w:rPr>
        <w:t>net</w:t>
      </w:r>
      <w:proofErr w:type="spellEnd"/>
      <w:r>
        <w:t xml:space="preserve"> - </w:t>
      </w:r>
      <w:r w:rsidRPr="0092149F">
        <w:rPr>
          <w:rFonts w:ascii="Symbol" w:hAnsi="Symbol"/>
        </w:rPr>
        <w:t></w:t>
      </w:r>
      <w:proofErr w:type="spellStart"/>
      <w:r>
        <w:t>H</w:t>
      </w:r>
      <w:r w:rsidRPr="0092149F">
        <w:rPr>
          <w:vertAlign w:val="subscript"/>
        </w:rPr>
        <w:t>s</w:t>
      </w:r>
      <w:proofErr w:type="spellEnd"/>
      <w:r>
        <w:t xml:space="preserve"> - </w:t>
      </w:r>
      <w:r w:rsidRPr="0092149F">
        <w:rPr>
          <w:rFonts w:ascii="Symbol" w:hAnsi="Symbol"/>
        </w:rPr>
        <w:t></w:t>
      </w:r>
      <w:r>
        <w:t>H</w:t>
      </w:r>
      <w:r w:rsidRPr="0092149F">
        <w:rPr>
          <w:vertAlign w:val="subscript"/>
        </w:rPr>
        <w:t>l</w:t>
      </w:r>
      <w:r>
        <w:t xml:space="preserve"> + </w:t>
      </w:r>
      <w:r w:rsidRPr="0092149F">
        <w:rPr>
          <w:rFonts w:ascii="Symbol" w:hAnsi="Symbol"/>
        </w:rPr>
        <w:t></w:t>
      </w:r>
      <w:r>
        <w:t xml:space="preserve">C, </w:t>
      </w:r>
      <w:r>
        <w:tab/>
      </w:r>
      <w:r>
        <w:tab/>
        <w:t>(2.5)</w:t>
      </w:r>
    </w:p>
    <w:p w:rsidR="002E702F" w:rsidRDefault="002E702F" w:rsidP="002E702F">
      <w:pPr>
        <w:pStyle w:val="ListParagraph"/>
        <w:tabs>
          <w:tab w:val="left" w:pos="-90"/>
          <w:tab w:val="left" w:pos="0"/>
          <w:tab w:val="left" w:pos="8640"/>
          <w:tab w:val="left" w:pos="8730"/>
        </w:tabs>
        <w:spacing w:before="200" w:after="200"/>
        <w:ind w:left="0"/>
        <w:jc w:val="both"/>
      </w:pPr>
      <w:proofErr w:type="gramStart"/>
      <w:r>
        <w:t>where</w:t>
      </w:r>
      <w:proofErr w:type="gramEnd"/>
    </w:p>
    <w:p w:rsidR="002E702F" w:rsidRDefault="002E702F" w:rsidP="002E702F">
      <w:pPr>
        <w:pStyle w:val="ListParagraph"/>
        <w:tabs>
          <w:tab w:val="left" w:pos="-90"/>
          <w:tab w:val="left" w:pos="0"/>
          <w:tab w:val="left" w:pos="180"/>
          <w:tab w:val="left" w:pos="7920"/>
          <w:tab w:val="left" w:pos="8730"/>
        </w:tabs>
        <w:ind w:left="0"/>
        <w:jc w:val="both"/>
      </w:pPr>
      <w:r>
        <w:rPr>
          <w:rFonts w:ascii="Symbol" w:hAnsi="Symbol"/>
        </w:rPr>
        <w:tab/>
      </w:r>
      <w:r w:rsidRPr="0092149F">
        <w:rPr>
          <w:rFonts w:ascii="Symbol" w:hAnsi="Symbol"/>
        </w:rPr>
        <w:t></w:t>
      </w:r>
      <w:proofErr w:type="spellStart"/>
      <w:r>
        <w:t>Q</w:t>
      </w:r>
      <w:r w:rsidRPr="00510AB4">
        <w:rPr>
          <w:vertAlign w:val="subscript"/>
        </w:rPr>
        <w:t>net</w:t>
      </w:r>
      <w:proofErr w:type="spellEnd"/>
      <w:r>
        <w:t xml:space="preserve"> = </w:t>
      </w:r>
      <w:r w:rsidRPr="0092149F">
        <w:rPr>
          <w:rFonts w:ascii="Symbol" w:hAnsi="Symbol"/>
        </w:rPr>
        <w:t></w:t>
      </w:r>
      <w:proofErr w:type="spellStart"/>
      <w:r>
        <w:t>SW</w:t>
      </w:r>
      <w:r w:rsidRPr="0092149F">
        <w:rPr>
          <w:vertAlign w:val="subscript"/>
        </w:rPr>
        <w:t>n</w:t>
      </w:r>
      <w:proofErr w:type="spellEnd"/>
      <w:r>
        <w:t xml:space="preserve"> + </w:t>
      </w:r>
      <w:r w:rsidRPr="0092149F">
        <w:rPr>
          <w:rFonts w:ascii="Symbol" w:hAnsi="Symbol"/>
        </w:rPr>
        <w:t></w:t>
      </w:r>
      <w:proofErr w:type="spellStart"/>
      <w:r>
        <w:t>LW</w:t>
      </w:r>
      <w:r w:rsidRPr="0092149F">
        <w:rPr>
          <w:vertAlign w:val="subscript"/>
        </w:rPr>
        <w:t>n</w:t>
      </w:r>
      <w:proofErr w:type="spellEnd"/>
      <w:r>
        <w:tab/>
      </w:r>
      <w:r>
        <w:tab/>
        <w:t>(2.6a)</w:t>
      </w:r>
    </w:p>
    <w:p w:rsidR="002E702F" w:rsidRDefault="002E702F" w:rsidP="002E702F">
      <w:pPr>
        <w:pStyle w:val="ListParagraph"/>
        <w:tabs>
          <w:tab w:val="left" w:pos="-90"/>
          <w:tab w:val="left" w:pos="0"/>
          <w:tab w:val="left" w:pos="720"/>
          <w:tab w:val="left" w:pos="1170"/>
          <w:tab w:val="left" w:pos="7920"/>
          <w:tab w:val="left" w:pos="8730"/>
        </w:tabs>
        <w:ind w:left="0"/>
        <w:jc w:val="both"/>
      </w:pPr>
      <w:r>
        <w:t xml:space="preserve">      </w:t>
      </w:r>
      <w:r>
        <w:tab/>
        <w:t xml:space="preserve">= </w:t>
      </w:r>
      <w:r w:rsidRPr="0092149F">
        <w:rPr>
          <w:rFonts w:ascii="Symbol" w:hAnsi="Symbol"/>
        </w:rPr>
        <w:t></w:t>
      </w:r>
      <w:proofErr w:type="spellStart"/>
      <w:r>
        <w:t>SW</w:t>
      </w:r>
      <w:r w:rsidRPr="0092149F">
        <w:rPr>
          <w:vertAlign w:val="subscript"/>
        </w:rPr>
        <w:t>d</w:t>
      </w:r>
      <w:proofErr w:type="spellEnd"/>
      <w:r>
        <w:t xml:space="preserve"> - </w:t>
      </w:r>
      <w:r w:rsidRPr="0092149F">
        <w:rPr>
          <w:rFonts w:ascii="Symbol" w:hAnsi="Symbol"/>
        </w:rPr>
        <w:t></w:t>
      </w:r>
      <w:proofErr w:type="spellStart"/>
      <w:r>
        <w:t>SW</w:t>
      </w:r>
      <w:r w:rsidRPr="0092149F">
        <w:rPr>
          <w:vertAlign w:val="subscript"/>
        </w:rPr>
        <w:t>u</w:t>
      </w:r>
      <w:proofErr w:type="spellEnd"/>
      <w:r>
        <w:t xml:space="preserve"> - </w:t>
      </w:r>
      <w:r w:rsidRPr="00133823">
        <w:rPr>
          <w:rFonts w:ascii="Symbol" w:hAnsi="Symbol"/>
        </w:rPr>
        <w:t></w:t>
      </w:r>
      <w:proofErr w:type="spellStart"/>
      <w:r>
        <w:t>SW</w:t>
      </w:r>
      <w:r w:rsidRPr="00133823">
        <w:rPr>
          <w:vertAlign w:val="subscript"/>
        </w:rPr>
        <w:t>t</w:t>
      </w:r>
      <w:proofErr w:type="spellEnd"/>
      <w:r>
        <w:t xml:space="preserve"> + </w:t>
      </w:r>
      <w:r w:rsidRPr="0092149F">
        <w:rPr>
          <w:rFonts w:ascii="Symbol" w:hAnsi="Symbol"/>
        </w:rPr>
        <w:t></w:t>
      </w:r>
      <w:proofErr w:type="spellStart"/>
      <w:r>
        <w:t>LW</w:t>
      </w:r>
      <w:r w:rsidRPr="0092149F">
        <w:rPr>
          <w:vertAlign w:val="subscript"/>
        </w:rPr>
        <w:t>d</w:t>
      </w:r>
      <w:proofErr w:type="spellEnd"/>
      <w:r>
        <w:t xml:space="preserve"> +</w:t>
      </w:r>
      <w:r w:rsidRPr="0092149F">
        <w:rPr>
          <w:rFonts w:ascii="Symbol" w:hAnsi="Symbol"/>
        </w:rPr>
        <w:t></w:t>
      </w:r>
      <w:proofErr w:type="spellStart"/>
      <w:r>
        <w:t>LW</w:t>
      </w:r>
      <w:r w:rsidRPr="0092149F">
        <w:rPr>
          <w:vertAlign w:val="subscript"/>
        </w:rPr>
        <w:t>u</w:t>
      </w:r>
      <w:proofErr w:type="spellEnd"/>
      <w:r>
        <w:tab/>
      </w:r>
      <w:r>
        <w:tab/>
        <w:t>(2.6b)</w:t>
      </w:r>
    </w:p>
    <w:p w:rsidR="002E702F" w:rsidRDefault="002E702F" w:rsidP="002E702F">
      <w:pPr>
        <w:pStyle w:val="ListParagraph"/>
        <w:tabs>
          <w:tab w:val="left" w:pos="-90"/>
          <w:tab w:val="left" w:pos="0"/>
          <w:tab w:val="left" w:pos="720"/>
          <w:tab w:val="left" w:pos="1170"/>
          <w:tab w:val="left" w:pos="7920"/>
          <w:tab w:val="left" w:pos="8730"/>
        </w:tabs>
        <w:ind w:left="0"/>
        <w:jc w:val="both"/>
      </w:pPr>
      <w:r>
        <w:t xml:space="preserve">       </w:t>
      </w:r>
      <w:r>
        <w:tab/>
        <w:t>= (1-</w:t>
      </w:r>
      <w:r>
        <w:rPr>
          <w:rFonts w:ascii="Symbol" w:hAnsi="Symbol" w:cs="Symbol"/>
        </w:rPr>
        <w:t></w:t>
      </w:r>
      <w:r w:rsidRPr="0092149F">
        <w:rPr>
          <w:rFonts w:ascii="Symbol" w:hAnsi="Symbol"/>
        </w:rPr>
        <w:t></w:t>
      </w:r>
      <w:r>
        <w:rPr>
          <w:rFonts w:ascii="Symbol" w:hAnsi="Symbol" w:cs="Symbol"/>
        </w:rPr>
        <w:t></w:t>
      </w:r>
      <w:proofErr w:type="gramStart"/>
      <w:r>
        <w:t>)</w:t>
      </w:r>
      <w:r w:rsidRPr="0092149F">
        <w:rPr>
          <w:rFonts w:ascii="Symbol" w:hAnsi="Symbol"/>
        </w:rPr>
        <w:t></w:t>
      </w:r>
      <w:proofErr w:type="spellStart"/>
      <w:proofErr w:type="gramEnd"/>
      <w:r>
        <w:t>SW</w:t>
      </w:r>
      <w:r w:rsidRPr="0092149F">
        <w:rPr>
          <w:vertAlign w:val="subscript"/>
        </w:rPr>
        <w:t>d</w:t>
      </w:r>
      <w:proofErr w:type="spellEnd"/>
      <w:r>
        <w:t xml:space="preserve"> - </w:t>
      </w:r>
      <w:r w:rsidRPr="00133823">
        <w:rPr>
          <w:rFonts w:ascii="Symbol" w:hAnsi="Symbol"/>
        </w:rPr>
        <w:t></w:t>
      </w:r>
      <w:proofErr w:type="spellStart"/>
      <w:r>
        <w:t>SW</w:t>
      </w:r>
      <w:r w:rsidRPr="00133823">
        <w:rPr>
          <w:vertAlign w:val="subscript"/>
        </w:rPr>
        <w:t>t</w:t>
      </w:r>
      <w:proofErr w:type="spellEnd"/>
      <w:r>
        <w:t xml:space="preserve"> +</w:t>
      </w:r>
      <w:r w:rsidRPr="0092149F">
        <w:rPr>
          <w:rFonts w:ascii="Symbol" w:hAnsi="Symbol"/>
        </w:rPr>
        <w:t></w:t>
      </w:r>
      <w:r>
        <w:rPr>
          <w:rFonts w:ascii="Symbol" w:hAnsi="Symbol"/>
        </w:rPr>
        <w:t></w:t>
      </w:r>
      <w:proofErr w:type="spellStart"/>
      <w:r w:rsidRPr="00BD2CC2">
        <w:rPr>
          <w:vertAlign w:val="subscript"/>
        </w:rPr>
        <w:t>s</w:t>
      </w:r>
      <w:r w:rsidRPr="0092149F">
        <w:rPr>
          <w:rFonts w:ascii="Symbol" w:hAnsi="Symbol"/>
        </w:rPr>
        <w:t></w:t>
      </w:r>
      <w:r>
        <w:t>LW</w:t>
      </w:r>
      <w:r w:rsidRPr="0092149F">
        <w:rPr>
          <w:vertAlign w:val="subscript"/>
        </w:rPr>
        <w:t>d</w:t>
      </w:r>
      <w:proofErr w:type="spellEnd"/>
      <w:r>
        <w:t xml:space="preserve"> - </w:t>
      </w:r>
      <w:r>
        <w:rPr>
          <w:rFonts w:ascii="Symbol" w:hAnsi="Symbol"/>
        </w:rPr>
        <w:t></w:t>
      </w:r>
      <w:r w:rsidRPr="00BD2CC2">
        <w:rPr>
          <w:vertAlign w:val="subscript"/>
        </w:rPr>
        <w:t>s</w:t>
      </w:r>
      <w:r w:rsidRPr="00BD2CC2">
        <w:rPr>
          <w:rFonts w:ascii="Symbol" w:hAnsi="Symbol"/>
        </w:rPr>
        <w:t></w:t>
      </w:r>
      <w:r w:rsidRPr="0092149F">
        <w:rPr>
          <w:rFonts w:ascii="Symbol" w:hAnsi="Symbol"/>
        </w:rPr>
        <w:t></w:t>
      </w:r>
      <w:r>
        <w:rPr>
          <w:rFonts w:ascii="Symbol" w:hAnsi="Symbol"/>
        </w:rPr>
        <w:t></w:t>
      </w:r>
      <w:r>
        <w:t>T</w:t>
      </w:r>
      <w:r>
        <w:rPr>
          <w:vertAlign w:val="subscript"/>
        </w:rPr>
        <w:t>s</w:t>
      </w:r>
      <w:r w:rsidRPr="00BD2CC2">
        <w:rPr>
          <w:vertAlign w:val="superscript"/>
        </w:rPr>
        <w:t>4</w:t>
      </w:r>
      <w:r>
        <w:t xml:space="preserve">) - </w:t>
      </w:r>
      <w:r>
        <w:rPr>
          <w:rFonts w:ascii="Symbol" w:hAnsi="Symbol" w:cs="Symbol"/>
        </w:rPr>
        <w:t></w:t>
      </w:r>
      <w:proofErr w:type="spellStart"/>
      <w:r>
        <w:t>SW</w:t>
      </w:r>
      <w:r w:rsidRPr="0092149F">
        <w:rPr>
          <w:vertAlign w:val="subscript"/>
        </w:rPr>
        <w:t>d</w:t>
      </w:r>
      <w:proofErr w:type="spellEnd"/>
      <w:r>
        <w:rPr>
          <w:rFonts w:ascii="Symbol" w:hAnsi="Symbol" w:cs="Symbol"/>
        </w:rPr>
        <w:t></w:t>
      </w:r>
      <w:r w:rsidRPr="0092149F">
        <w:rPr>
          <w:rFonts w:ascii="Symbol" w:hAnsi="Symbol"/>
        </w:rPr>
        <w:t></w:t>
      </w:r>
      <w:r w:rsidRPr="0092149F">
        <w:rPr>
          <w:rFonts w:ascii="Symbol" w:hAnsi="Symbol"/>
        </w:rPr>
        <w:t></w:t>
      </w:r>
      <w:r w:rsidRPr="0092149F">
        <w:rPr>
          <w:rFonts w:ascii="Symbol" w:hAnsi="Symbol"/>
        </w:rPr>
        <w:t></w:t>
      </w:r>
      <w:r>
        <w:tab/>
      </w:r>
      <w:r>
        <w:tab/>
        <w:t>(2.6c)</w:t>
      </w:r>
    </w:p>
    <w:p w:rsidR="002E702F" w:rsidRDefault="002E702F" w:rsidP="002E702F">
      <w:pPr>
        <w:pStyle w:val="ListParagraph"/>
        <w:tabs>
          <w:tab w:val="left" w:pos="-90"/>
          <w:tab w:val="left" w:pos="0"/>
          <w:tab w:val="left" w:pos="180"/>
          <w:tab w:val="left" w:pos="1170"/>
          <w:tab w:val="left" w:pos="8730"/>
        </w:tabs>
        <w:ind w:left="0"/>
        <w:jc w:val="both"/>
      </w:pPr>
      <w:r>
        <w:tab/>
        <w:t>= [(1-</w:t>
      </w:r>
      <w:r>
        <w:rPr>
          <w:rFonts w:ascii="Symbol" w:hAnsi="Symbol" w:cs="Symbol"/>
        </w:rPr>
        <w:t></w:t>
      </w:r>
      <w:r w:rsidRPr="0092149F">
        <w:rPr>
          <w:rFonts w:ascii="Symbol" w:hAnsi="Symbol"/>
        </w:rPr>
        <w:t></w:t>
      </w:r>
      <w:r>
        <w:rPr>
          <w:rFonts w:ascii="Symbol" w:hAnsi="Symbol" w:cs="Symbol"/>
        </w:rPr>
        <w:t></w:t>
      </w:r>
      <w:r>
        <w:t xml:space="preserve">) – </w:t>
      </w:r>
      <w:r>
        <w:rPr>
          <w:rFonts w:ascii="Symbol" w:hAnsi="Symbol" w:cs="Symbol"/>
        </w:rPr>
        <w:t></w:t>
      </w:r>
      <w:r>
        <w:t>f</w:t>
      </w:r>
      <w:proofErr w:type="gramStart"/>
      <w:r>
        <w:rPr>
          <w:rFonts w:ascii="Symbol" w:hAnsi="Symbol" w:cs="Symbol"/>
        </w:rPr>
        <w:t></w:t>
      </w:r>
      <w:r>
        <w:t>(</w:t>
      </w:r>
      <w:proofErr w:type="gramEnd"/>
      <w:r>
        <w:t>1-</w:t>
      </w:r>
      <w:r>
        <w:rPr>
          <w:rFonts w:ascii="Symbol" w:hAnsi="Symbol" w:cs="Symbol"/>
        </w:rPr>
        <w:t></w:t>
      </w:r>
      <w:r w:rsidRPr="0092149F">
        <w:rPr>
          <w:rFonts w:ascii="Symbol" w:hAnsi="Symbol"/>
        </w:rPr>
        <w:t></w:t>
      </w:r>
      <w:r>
        <w:rPr>
          <w:rFonts w:ascii="Symbol" w:hAnsi="Symbol" w:cs="Symbol"/>
        </w:rPr>
        <w:t></w:t>
      </w:r>
      <w:r>
        <w:t>)]</w:t>
      </w:r>
      <w:r w:rsidRPr="0092149F">
        <w:rPr>
          <w:rFonts w:ascii="Symbol" w:hAnsi="Symbol"/>
        </w:rPr>
        <w:t></w:t>
      </w:r>
      <w:proofErr w:type="spellStart"/>
      <w:r>
        <w:t>SW</w:t>
      </w:r>
      <w:r w:rsidRPr="0092149F">
        <w:rPr>
          <w:vertAlign w:val="subscript"/>
        </w:rPr>
        <w:t>d</w:t>
      </w:r>
      <w:proofErr w:type="spellEnd"/>
      <w:r>
        <w:t xml:space="preserve"> +</w:t>
      </w:r>
      <w:r w:rsidRPr="0092149F">
        <w:rPr>
          <w:rFonts w:ascii="Symbol" w:hAnsi="Symbol"/>
        </w:rPr>
        <w:t></w:t>
      </w:r>
      <w:r>
        <w:rPr>
          <w:rFonts w:ascii="Symbol" w:hAnsi="Symbol"/>
        </w:rPr>
        <w:t></w:t>
      </w:r>
      <w:proofErr w:type="spellStart"/>
      <w:r w:rsidRPr="00BD2CC2">
        <w:rPr>
          <w:vertAlign w:val="subscript"/>
        </w:rPr>
        <w:t>s</w:t>
      </w:r>
      <w:r w:rsidRPr="0092149F">
        <w:rPr>
          <w:rFonts w:ascii="Symbol" w:hAnsi="Symbol"/>
        </w:rPr>
        <w:t></w:t>
      </w:r>
      <w:r>
        <w:t>LW</w:t>
      </w:r>
      <w:r w:rsidRPr="0092149F">
        <w:rPr>
          <w:vertAlign w:val="subscript"/>
        </w:rPr>
        <w:t>d</w:t>
      </w:r>
      <w:proofErr w:type="spellEnd"/>
      <w:r>
        <w:t xml:space="preserve"> - </w:t>
      </w:r>
      <w:r>
        <w:rPr>
          <w:rFonts w:ascii="Symbol" w:hAnsi="Symbol"/>
        </w:rPr>
        <w:t></w:t>
      </w:r>
      <w:r w:rsidRPr="00BD2CC2">
        <w:rPr>
          <w:vertAlign w:val="subscript"/>
        </w:rPr>
        <w:t>s</w:t>
      </w:r>
      <w:r w:rsidRPr="00BD2CC2">
        <w:rPr>
          <w:rFonts w:ascii="Symbol" w:hAnsi="Symbol"/>
        </w:rPr>
        <w:t></w:t>
      </w:r>
      <w:r w:rsidRPr="0092149F">
        <w:rPr>
          <w:rFonts w:ascii="Symbol" w:hAnsi="Symbol"/>
        </w:rPr>
        <w:t></w:t>
      </w:r>
      <w:r>
        <w:rPr>
          <w:rFonts w:ascii="Symbol" w:hAnsi="Symbol"/>
        </w:rPr>
        <w:t></w:t>
      </w:r>
      <w:r>
        <w:t>T</w:t>
      </w:r>
      <w:r>
        <w:rPr>
          <w:vertAlign w:val="subscript"/>
        </w:rPr>
        <w:t>s</w:t>
      </w:r>
      <w:r w:rsidRPr="00BD2CC2">
        <w:rPr>
          <w:vertAlign w:val="superscript"/>
        </w:rPr>
        <w:t>4</w:t>
      </w:r>
      <w:r>
        <w:t xml:space="preserve">) - </w:t>
      </w:r>
      <w:r>
        <w:rPr>
          <w:rFonts w:ascii="Symbol" w:hAnsi="Symbol" w:cs="Symbol"/>
        </w:rPr>
        <w:t></w:t>
      </w:r>
      <w:proofErr w:type="spellStart"/>
      <w:r>
        <w:t>SW</w:t>
      </w:r>
      <w:r w:rsidRPr="0092149F">
        <w:rPr>
          <w:vertAlign w:val="subscript"/>
        </w:rPr>
        <w:t>d</w:t>
      </w:r>
      <w:proofErr w:type="spellEnd"/>
      <w:r>
        <w:rPr>
          <w:rFonts w:ascii="Symbol" w:hAnsi="Symbol" w:cs="Symbol"/>
        </w:rPr>
        <w:t></w:t>
      </w:r>
      <w:r>
        <w:t>(1-</w:t>
      </w:r>
      <w:r>
        <w:rPr>
          <w:rFonts w:ascii="Symbol" w:hAnsi="Symbol" w:cs="Symbol"/>
        </w:rPr>
        <w:t></w:t>
      </w:r>
      <w:r>
        <w:t>f</w:t>
      </w:r>
      <w:r>
        <w:rPr>
          <w:rFonts w:ascii="Symbol" w:hAnsi="Symbol" w:cs="Symbol"/>
        </w:rPr>
        <w:t></w:t>
      </w:r>
      <w:r>
        <w:t>)</w:t>
      </w:r>
      <w:r w:rsidRPr="0092149F">
        <w:rPr>
          <w:rFonts w:ascii="Symbol" w:hAnsi="Symbol"/>
        </w:rPr>
        <w:t></w:t>
      </w:r>
      <w:r w:rsidRPr="0092149F">
        <w:rPr>
          <w:rFonts w:ascii="Symbol" w:hAnsi="Symbol"/>
        </w:rPr>
        <w:t></w:t>
      </w:r>
      <w:r w:rsidRPr="0092149F">
        <w:rPr>
          <w:rFonts w:ascii="Symbol" w:hAnsi="Symbol"/>
        </w:rPr>
        <w:t></w:t>
      </w:r>
      <w:r w:rsidRPr="003263BD">
        <w:t>-</w:t>
      </w:r>
      <w:r>
        <w:t xml:space="preserve"> </w:t>
      </w:r>
      <w:r>
        <w:rPr>
          <w:rFonts w:ascii="Symbol" w:hAnsi="Symbol" w:cs="Symbol"/>
        </w:rPr>
        <w:t></w:t>
      </w:r>
      <w:proofErr w:type="spellStart"/>
      <w:r>
        <w:t>SW</w:t>
      </w:r>
      <w:r w:rsidRPr="0092149F">
        <w:rPr>
          <w:vertAlign w:val="subscript"/>
        </w:rPr>
        <w:t>d</w:t>
      </w:r>
      <w:proofErr w:type="spellEnd"/>
      <w:r>
        <w:rPr>
          <w:rFonts w:ascii="Symbol" w:hAnsi="Symbol" w:cs="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3263BD">
        <w:t>f</w:t>
      </w:r>
      <w:r>
        <w:t>,</w:t>
      </w:r>
      <w:r>
        <w:tab/>
        <w:t>(2.6d)</w:t>
      </w:r>
    </w:p>
    <w:p w:rsidR="002E702F" w:rsidRDefault="002E702F" w:rsidP="002E702F">
      <w:pPr>
        <w:pStyle w:val="ListParagraph"/>
        <w:tabs>
          <w:tab w:val="left" w:pos="-90"/>
          <w:tab w:val="left" w:pos="0"/>
        </w:tabs>
        <w:spacing w:before="200" w:after="200"/>
        <w:ind w:left="0"/>
        <w:jc w:val="both"/>
      </w:pPr>
      <w:proofErr w:type="gramStart"/>
      <w:r>
        <w:t>and</w:t>
      </w:r>
      <w:proofErr w:type="gramEnd"/>
    </w:p>
    <w:p w:rsidR="002E702F" w:rsidRDefault="002E702F" w:rsidP="002E702F">
      <w:pPr>
        <w:pStyle w:val="ListParagraph"/>
        <w:tabs>
          <w:tab w:val="left" w:pos="-90"/>
          <w:tab w:val="left" w:pos="0"/>
          <w:tab w:val="left" w:pos="360"/>
          <w:tab w:val="left" w:pos="8730"/>
        </w:tabs>
        <w:ind w:left="0"/>
        <w:jc w:val="both"/>
        <w:rPr>
          <w:rFonts w:ascii="Symbol" w:hAnsi="Symbol"/>
        </w:rPr>
      </w:pPr>
      <w:r>
        <w:t xml:space="preserve">  </w:t>
      </w:r>
      <w:r>
        <w:tab/>
      </w:r>
      <w:r w:rsidRPr="002C4B86">
        <w:rPr>
          <w:rFonts w:ascii="Symbol" w:hAnsi="Symbol"/>
        </w:rPr>
        <w:t></w:t>
      </w:r>
      <w:proofErr w:type="spellStart"/>
      <w:r>
        <w:t>SW</w:t>
      </w:r>
      <w:r w:rsidRPr="002C4B86">
        <w:rPr>
          <w:vertAlign w:val="subscript"/>
        </w:rPr>
        <w:t>t</w:t>
      </w:r>
      <w:proofErr w:type="spellEnd"/>
      <w:r>
        <w:t xml:space="preserve"> = -</w:t>
      </w:r>
      <w:r>
        <w:rPr>
          <w:rFonts w:ascii="Symbol" w:hAnsi="Symbol" w:cs="Symbol"/>
        </w:rPr>
        <w:t></w:t>
      </w:r>
      <w:proofErr w:type="spellStart"/>
      <w:r w:rsidRPr="002C4B86">
        <w:t>SW</w:t>
      </w:r>
      <w:r w:rsidRPr="002C4B86">
        <w:rPr>
          <w:vertAlign w:val="subscript"/>
        </w:rPr>
        <w:t>d</w:t>
      </w:r>
      <w:proofErr w:type="spellEnd"/>
      <w:proofErr w:type="gramStart"/>
      <w:r>
        <w:rPr>
          <w:rFonts w:ascii="Symbol" w:hAnsi="Symbol" w:cs="Symbol"/>
        </w:rPr>
        <w:t></w:t>
      </w:r>
      <w:r w:rsidRPr="002C4B86">
        <w:t>(</w:t>
      </w:r>
      <w:proofErr w:type="gramEnd"/>
      <w:r>
        <w:t>1-</w:t>
      </w:r>
      <w:r>
        <w:rPr>
          <w:rFonts w:ascii="Symbol" w:hAnsi="Symbol" w:cs="Symbol"/>
        </w:rPr>
        <w:t></w:t>
      </w:r>
      <w:r w:rsidRPr="0092149F">
        <w:rPr>
          <w:rFonts w:ascii="Symbol" w:hAnsi="Symbol"/>
        </w:rPr>
        <w:t></w:t>
      </w:r>
      <w:r>
        <w:rPr>
          <w:rFonts w:ascii="Symbol" w:hAnsi="Symbol" w:cs="Symbol"/>
        </w:rPr>
        <w:t></w:t>
      </w:r>
      <w:r>
        <w:t>)</w:t>
      </w:r>
      <w:r w:rsidRPr="002C4B86">
        <w:rPr>
          <w:rFonts w:ascii="Symbol" w:hAnsi="Symbol"/>
        </w:rPr>
        <w:t></w:t>
      </w:r>
      <w:r>
        <w:t xml:space="preserve">f - </w:t>
      </w:r>
      <w:r>
        <w:rPr>
          <w:rFonts w:ascii="Symbol" w:hAnsi="Symbol" w:cs="Symbol"/>
        </w:rPr>
        <w:t></w:t>
      </w:r>
      <w:r>
        <w:t>f</w:t>
      </w:r>
      <w:r>
        <w:rPr>
          <w:rFonts w:ascii="Symbol" w:hAnsi="Symbol" w:cs="Symbol"/>
        </w:rPr>
        <w:t></w:t>
      </w:r>
      <w:r w:rsidRPr="002C4B86">
        <w:t>(</w:t>
      </w:r>
      <w:r>
        <w:t>1-</w:t>
      </w:r>
      <w:r>
        <w:rPr>
          <w:rFonts w:ascii="Symbol" w:hAnsi="Symbol" w:cs="Symbol"/>
        </w:rPr>
        <w:t></w:t>
      </w:r>
      <w:r w:rsidRPr="0092149F">
        <w:rPr>
          <w:rFonts w:ascii="Symbol" w:hAnsi="Symbol"/>
        </w:rPr>
        <w:t></w:t>
      </w:r>
      <w:r>
        <w:rPr>
          <w:rFonts w:ascii="Symbol" w:hAnsi="Symbol" w:cs="Symbol"/>
        </w:rPr>
        <w:t></w:t>
      </w:r>
      <w:r>
        <w:t>)</w:t>
      </w:r>
      <w:r w:rsidRPr="0024582B">
        <w:rPr>
          <w:rFonts w:ascii="Symbol" w:hAnsi="Symbol"/>
        </w:rPr>
        <w:t></w:t>
      </w:r>
      <w:proofErr w:type="spellStart"/>
      <w:r>
        <w:t>SW</w:t>
      </w:r>
      <w:r w:rsidRPr="0024582B">
        <w:rPr>
          <w:vertAlign w:val="subscript"/>
        </w:rPr>
        <w:t>d</w:t>
      </w:r>
      <w:proofErr w:type="spellEnd"/>
      <w:r>
        <w:t xml:space="preserve"> + </w:t>
      </w:r>
      <w:r>
        <w:rPr>
          <w:rFonts w:ascii="Symbol" w:hAnsi="Symbol" w:cs="Symbol"/>
        </w:rPr>
        <w:t></w:t>
      </w:r>
      <w:proofErr w:type="spellStart"/>
      <w:r w:rsidRPr="002C4B86">
        <w:t>SW</w:t>
      </w:r>
      <w:r w:rsidRPr="002C4B86">
        <w:rPr>
          <w:vertAlign w:val="subscript"/>
        </w:rPr>
        <w:t>d</w:t>
      </w:r>
      <w:proofErr w:type="spellEnd"/>
      <w:r>
        <w:rPr>
          <w:rFonts w:ascii="Symbol" w:hAnsi="Symbol" w:cs="Symbol"/>
        </w:rPr>
        <w:t></w:t>
      </w:r>
      <w:r>
        <w:rPr>
          <w:rFonts w:ascii="Symbol" w:hAnsi="Symbol" w:cs="Symbol"/>
        </w:rPr>
        <w:t></w:t>
      </w:r>
      <w:r w:rsidRPr="0024582B">
        <w:t>f</w:t>
      </w:r>
      <w:r>
        <w:rPr>
          <w:rFonts w:ascii="Symbol" w:hAnsi="Symbol" w:cs="Symbol"/>
        </w:rPr>
        <w:t></w:t>
      </w:r>
      <w:r w:rsidRPr="002C4B86">
        <w:rPr>
          <w:rFonts w:ascii="Symbol" w:hAnsi="Symbol"/>
        </w:rPr>
        <w:t></w:t>
      </w:r>
      <w:r w:rsidRPr="0024582B">
        <w:rPr>
          <w:rFonts w:ascii="Symbol" w:hAnsi="Symbol"/>
        </w:rPr>
        <w:t></w:t>
      </w:r>
      <w:r>
        <w:rPr>
          <w:rFonts w:ascii="Symbol" w:hAnsi="Symbol"/>
        </w:rPr>
        <w:t></w:t>
      </w:r>
      <w:r>
        <w:rPr>
          <w:rFonts w:ascii="Symbol" w:hAnsi="Symbol"/>
        </w:rPr>
        <w:t></w:t>
      </w:r>
      <w:r>
        <w:rPr>
          <w:rFonts w:ascii="Symbol" w:hAnsi="Symbol"/>
        </w:rPr>
        <w:t></w:t>
      </w:r>
      <w:r>
        <w:rPr>
          <w:rFonts w:ascii="Symbol" w:hAnsi="Symbol"/>
        </w:rPr>
        <w:tab/>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rsidR="002E702F" w:rsidRPr="002C4B86" w:rsidRDefault="002E702F" w:rsidP="002E702F">
      <w:pPr>
        <w:pStyle w:val="ListParagraph"/>
        <w:tabs>
          <w:tab w:val="left" w:pos="-90"/>
          <w:tab w:val="left" w:pos="0"/>
        </w:tabs>
        <w:ind w:left="0"/>
        <w:jc w:val="both"/>
      </w:pPr>
    </w:p>
    <w:p w:rsidR="002E702F" w:rsidRDefault="002E702F" w:rsidP="002E702F">
      <w:pPr>
        <w:pStyle w:val="ListParagraph"/>
        <w:tabs>
          <w:tab w:val="left" w:pos="-90"/>
          <w:tab w:val="left" w:pos="0"/>
        </w:tabs>
        <w:ind w:left="0"/>
        <w:jc w:val="both"/>
      </w:pPr>
      <w:r>
        <w:t xml:space="preserve">The subscripted numbers indicate values for either period 1 or 2, </w:t>
      </w:r>
      <w:r>
        <w:rPr>
          <w:rFonts w:ascii="Symbol" w:hAnsi="Symbol" w:cs="Symbol"/>
        </w:rPr>
        <w:t></w:t>
      </w:r>
      <w:r>
        <w:rPr>
          <w:rFonts w:ascii="Symbol" w:hAnsi="Symbol"/>
        </w:rPr>
        <w:t></w:t>
      </w:r>
      <w:r>
        <w:rPr>
          <w:rFonts w:ascii="Symbol" w:hAnsi="Symbol" w:cs="Symbol"/>
        </w:rPr>
        <w:t></w:t>
      </w:r>
      <w:r>
        <w:rPr>
          <w:rFonts w:ascii="Symbol" w:hAnsi="Symbol" w:cs="Symbol"/>
        </w:rPr>
        <w:t></w:t>
      </w:r>
      <w:r w:rsidRPr="002C4B86">
        <w:t>indicates</w:t>
      </w:r>
      <w:r>
        <w:t xml:space="preserve"> a mean value, and </w:t>
      </w:r>
      <w:r w:rsidRPr="0092149F">
        <w:rPr>
          <w:rFonts w:ascii="Symbol" w:hAnsi="Symbol"/>
        </w:rPr>
        <w:t></w:t>
      </w:r>
      <w:r>
        <w:t xml:space="preserve"> indicates the difference of period 2 minus period 1. Equation (2.6c) shows that changes in </w:t>
      </w:r>
      <w:proofErr w:type="spellStart"/>
      <w:r>
        <w:t>downwelling</w:t>
      </w:r>
      <w:proofErr w:type="spellEnd"/>
      <w:r>
        <w:t xml:space="preserve"> short- and long- wave radiation, changes in </w:t>
      </w:r>
      <w:proofErr w:type="spellStart"/>
      <w:r>
        <w:t>T</w:t>
      </w:r>
      <w:r w:rsidRPr="00133823">
        <w:rPr>
          <w:vertAlign w:val="subscript"/>
        </w:rPr>
        <w:t>s</w:t>
      </w:r>
      <w:proofErr w:type="spellEnd"/>
      <w:r>
        <w:t xml:space="preserve"> and </w:t>
      </w:r>
      <w:r w:rsidRPr="00133823">
        <w:rPr>
          <w:rFonts w:ascii="Symbol" w:hAnsi="Symbol"/>
        </w:rPr>
        <w:t></w:t>
      </w:r>
      <w:r>
        <w:rPr>
          <w:rFonts w:ascii="Symbol" w:hAnsi="Symbol"/>
        </w:rPr>
        <w:t></w:t>
      </w:r>
      <w:r>
        <w:t xml:space="preserve"> </w:t>
      </w:r>
      <w:proofErr w:type="spellStart"/>
      <w:r>
        <w:t>and</w:t>
      </w:r>
      <w:proofErr w:type="spellEnd"/>
      <w:r>
        <w:t xml:space="preserve"> changes in </w:t>
      </w:r>
      <w:proofErr w:type="spellStart"/>
      <w:r>
        <w:t>SW</w:t>
      </w:r>
      <w:r w:rsidRPr="0024242F">
        <w:rPr>
          <w:vertAlign w:val="subscript"/>
        </w:rPr>
        <w:t>t</w:t>
      </w:r>
      <w:proofErr w:type="spellEnd"/>
      <w:r>
        <w:t xml:space="preserve"> contribute to changes in net radiation. If </w:t>
      </w:r>
      <w:r w:rsidRPr="0089502B">
        <w:rPr>
          <w:rFonts w:ascii="Symbol" w:hAnsi="Symbol"/>
        </w:rPr>
        <w:t></w:t>
      </w:r>
      <w:proofErr w:type="spellStart"/>
      <w:r>
        <w:t>SW</w:t>
      </w:r>
      <w:r w:rsidRPr="0089502B">
        <w:rPr>
          <w:vertAlign w:val="subscript"/>
        </w:rPr>
        <w:t>t</w:t>
      </w:r>
      <w:proofErr w:type="spellEnd"/>
      <w:r>
        <w:t xml:space="preserve"> &gt;0 (e.g., at melt onset) or </w:t>
      </w:r>
      <w:r w:rsidRPr="0089502B">
        <w:rPr>
          <w:rFonts w:ascii="Symbol" w:hAnsi="Symbol"/>
        </w:rPr>
        <w:t></w:t>
      </w:r>
      <w:proofErr w:type="spellStart"/>
      <w:r>
        <w:t>SW</w:t>
      </w:r>
      <w:r w:rsidRPr="0089502B">
        <w:rPr>
          <w:vertAlign w:val="subscript"/>
        </w:rPr>
        <w:t>t</w:t>
      </w:r>
      <w:proofErr w:type="spellEnd"/>
      <w:r>
        <w:t xml:space="preserve"> &lt;0 (e.g., at melt end), it will contribute as a slight negative feedback to a likely associated increase or decrease in </w:t>
      </w:r>
      <w:proofErr w:type="spellStart"/>
      <w:r>
        <w:t>Q</w:t>
      </w:r>
      <w:r w:rsidRPr="002C4B86">
        <w:rPr>
          <w:vertAlign w:val="subscript"/>
        </w:rPr>
        <w:t>net</w:t>
      </w:r>
      <w:proofErr w:type="spellEnd"/>
      <w:r>
        <w:t xml:space="preserve">, respectively.  Equation (2.6d) uses equation (3.3) for the extinction function f and shows how it, and changes in it (i.e., </w:t>
      </w:r>
      <w:r w:rsidRPr="00AE6287">
        <w:rPr>
          <w:rFonts w:ascii="Symbol" w:hAnsi="Symbol"/>
        </w:rPr>
        <w:t></w:t>
      </w:r>
      <w:r>
        <w:t xml:space="preserve">f), impact the changes in </w:t>
      </w:r>
      <w:proofErr w:type="spellStart"/>
      <w:r>
        <w:t>Q</w:t>
      </w:r>
      <w:r w:rsidRPr="002C4B86">
        <w:rPr>
          <w:vertAlign w:val="subscript"/>
        </w:rPr>
        <w:t>net</w:t>
      </w:r>
      <w:proofErr w:type="spellEnd"/>
      <w:r>
        <w:t>.</w:t>
      </w:r>
    </w:p>
    <w:p w:rsidR="002E702F" w:rsidRDefault="002E702F" w:rsidP="002E702F">
      <w:pPr>
        <w:pStyle w:val="ListParagraph"/>
        <w:tabs>
          <w:tab w:val="left" w:pos="-90"/>
          <w:tab w:val="left" w:pos="0"/>
        </w:tabs>
        <w:ind w:left="0" w:firstLine="720"/>
        <w:jc w:val="both"/>
      </w:pPr>
      <w:r>
        <w:t>We will also make use of the definition of effective sky temperature</w:t>
      </w:r>
    </w:p>
    <w:p w:rsidR="002E702F" w:rsidRDefault="002E702F" w:rsidP="002E702F">
      <w:pPr>
        <w:pStyle w:val="ListParagraph"/>
        <w:tabs>
          <w:tab w:val="left" w:pos="-90"/>
          <w:tab w:val="left" w:pos="0"/>
          <w:tab w:val="left" w:pos="720"/>
          <w:tab w:val="left" w:pos="8640"/>
        </w:tabs>
        <w:ind w:left="0"/>
        <w:jc w:val="both"/>
      </w:pPr>
      <w:r>
        <w:tab/>
      </w:r>
    </w:p>
    <w:p w:rsidR="002E702F" w:rsidRDefault="002E702F" w:rsidP="002E702F">
      <w:pPr>
        <w:pStyle w:val="ListParagraph"/>
        <w:tabs>
          <w:tab w:val="left" w:pos="-90"/>
          <w:tab w:val="left" w:pos="0"/>
          <w:tab w:val="left" w:pos="720"/>
          <w:tab w:val="left" w:pos="8640"/>
        </w:tabs>
        <w:ind w:left="0"/>
        <w:jc w:val="both"/>
      </w:pPr>
      <w:r>
        <w:tab/>
      </w:r>
      <w:proofErr w:type="spellStart"/>
      <w:proofErr w:type="gramStart"/>
      <w:r>
        <w:t>T</w:t>
      </w:r>
      <w:r w:rsidRPr="00DF74FB">
        <w:rPr>
          <w:vertAlign w:val="subscript"/>
        </w:rPr>
        <w:t>sky</w:t>
      </w:r>
      <w:proofErr w:type="spellEnd"/>
      <w:r>
        <w:t xml:space="preserve">  =</w:t>
      </w:r>
      <w:proofErr w:type="gramEnd"/>
      <w:r>
        <w:t xml:space="preserve">  (</w:t>
      </w:r>
      <w:proofErr w:type="spellStart"/>
      <w:r>
        <w:t>LW</w:t>
      </w:r>
      <w:r w:rsidRPr="00DF74FB">
        <w:rPr>
          <w:vertAlign w:val="subscript"/>
        </w:rPr>
        <w:t>d</w:t>
      </w:r>
      <w:proofErr w:type="spellEnd"/>
      <w:r>
        <w:t>/</w:t>
      </w:r>
      <w:r w:rsidRPr="00DF74FB">
        <w:rPr>
          <w:rFonts w:ascii="Symbol" w:hAnsi="Symbol"/>
        </w:rPr>
        <w:t></w:t>
      </w:r>
      <w:r w:rsidRPr="00DF74FB">
        <w:rPr>
          <w:vertAlign w:val="subscript"/>
        </w:rPr>
        <w:t>sky</w:t>
      </w:r>
      <w:r>
        <w:t>)</w:t>
      </w:r>
      <w:r w:rsidRPr="00DF74FB">
        <w:rPr>
          <w:vertAlign w:val="superscript"/>
        </w:rPr>
        <w:t>0.25</w:t>
      </w:r>
      <w:r>
        <w:t>,</w:t>
      </w:r>
      <w:r>
        <w:tab/>
        <w:t>(2.8)</w:t>
      </w:r>
    </w:p>
    <w:p w:rsidR="002E702F" w:rsidRDefault="002E702F" w:rsidP="002E702F">
      <w:pPr>
        <w:pStyle w:val="ListParagraph"/>
        <w:tabs>
          <w:tab w:val="left" w:pos="-90"/>
          <w:tab w:val="left" w:pos="0"/>
        </w:tabs>
        <w:ind w:left="0"/>
        <w:jc w:val="both"/>
      </w:pPr>
    </w:p>
    <w:p w:rsidR="002E702F" w:rsidRDefault="002E702F" w:rsidP="002E702F">
      <w:pPr>
        <w:pStyle w:val="ListParagraph"/>
        <w:tabs>
          <w:tab w:val="left" w:pos="-90"/>
          <w:tab w:val="left" w:pos="0"/>
        </w:tabs>
        <w:ind w:left="0"/>
        <w:jc w:val="both"/>
      </w:pPr>
      <w:proofErr w:type="gramStart"/>
      <w:r>
        <w:t>where</w:t>
      </w:r>
      <w:proofErr w:type="gramEnd"/>
      <w:r>
        <w:t xml:space="preserve"> we assume that the sky behaves as a black body with </w:t>
      </w:r>
      <w:r>
        <w:t></w:t>
      </w:r>
      <w:r w:rsidRPr="00DF74FB">
        <w:rPr>
          <w:rFonts w:ascii="Symbol" w:hAnsi="Symbol"/>
        </w:rPr>
        <w:t></w:t>
      </w:r>
      <w:r w:rsidRPr="00DF74FB">
        <w:rPr>
          <w:vertAlign w:val="subscript"/>
        </w:rPr>
        <w:t xml:space="preserve">sky </w:t>
      </w:r>
      <w:r>
        <w:t>= 1.0.</w:t>
      </w:r>
    </w:p>
    <w:p w:rsidR="002E702F" w:rsidRDefault="002E702F" w:rsidP="002E702F">
      <w:pPr>
        <w:pStyle w:val="ListParagraph"/>
        <w:tabs>
          <w:tab w:val="left" w:pos="-90"/>
          <w:tab w:val="left" w:pos="0"/>
        </w:tabs>
        <w:ind w:left="0"/>
        <w:jc w:val="both"/>
        <w:rPr>
          <w:b/>
        </w:rPr>
      </w:pPr>
    </w:p>
    <w:p w:rsidR="002E702F" w:rsidRPr="002E702F" w:rsidRDefault="002E702F" w:rsidP="002E702F">
      <w:pPr>
        <w:pStyle w:val="ListParagraph"/>
        <w:tabs>
          <w:tab w:val="left" w:pos="-90"/>
          <w:tab w:val="left" w:pos="0"/>
        </w:tabs>
        <w:ind w:left="0"/>
        <w:jc w:val="both"/>
        <w:rPr>
          <w:b/>
        </w:rPr>
      </w:pPr>
      <w:r>
        <w:rPr>
          <w:b/>
        </w:rPr>
        <w:t xml:space="preserve">3. </w:t>
      </w:r>
      <w:r w:rsidRPr="002E702F">
        <w:rPr>
          <w:b/>
        </w:rPr>
        <w:t>Concatenation of SHEBA Data Sets</w:t>
      </w:r>
    </w:p>
    <w:p w:rsidR="002E702F" w:rsidRDefault="002E702F" w:rsidP="002E702F">
      <w:pPr>
        <w:pStyle w:val="ListParagraph"/>
        <w:tabs>
          <w:tab w:val="left" w:pos="720"/>
        </w:tabs>
        <w:ind w:left="0" w:firstLine="720"/>
        <w:jc w:val="both"/>
      </w:pPr>
      <w:r>
        <w:t xml:space="preserve">During SHEBA, all of the energy fluxes in (2.1) and (2.2) except </w:t>
      </w:r>
      <w:proofErr w:type="spellStart"/>
      <w:r>
        <w:t>SW</w:t>
      </w:r>
      <w:r w:rsidRPr="0004682A">
        <w:rPr>
          <w:vertAlign w:val="subscript"/>
        </w:rPr>
        <w:t>t</w:t>
      </w:r>
      <w:proofErr w:type="spellEnd"/>
      <w:r>
        <w:t xml:space="preserve"> were continuously measured, and some terms were measured at multiple sites. For example, at least hourly values of </w:t>
      </w:r>
      <w:proofErr w:type="spellStart"/>
      <w:r>
        <w:t>SW</w:t>
      </w:r>
      <w:r w:rsidRPr="0004682A">
        <w:rPr>
          <w:vertAlign w:val="subscript"/>
        </w:rPr>
        <w:t>d</w:t>
      </w:r>
      <w:proofErr w:type="spellEnd"/>
      <w:r>
        <w:t xml:space="preserve"> and </w:t>
      </w:r>
      <w:proofErr w:type="spellStart"/>
      <w:r>
        <w:t>LW</w:t>
      </w:r>
      <w:r w:rsidRPr="0004682A">
        <w:rPr>
          <w:vertAlign w:val="subscript"/>
        </w:rPr>
        <w:t>d</w:t>
      </w:r>
      <w:proofErr w:type="spellEnd"/>
      <w:r>
        <w:t xml:space="preserve"> were measured at four sites [Atmospheric Surface Flux Group (</w:t>
      </w:r>
      <w:proofErr w:type="spellStart"/>
      <w:r>
        <w:t>ASFG</w:t>
      </w:r>
      <w:proofErr w:type="spellEnd"/>
      <w:r>
        <w:t>), Atmospheric Radiation Measurement (ARM), SHEBA Project Office (</w:t>
      </w:r>
      <w:proofErr w:type="spellStart"/>
      <w:r>
        <w:t>SPO</w:t>
      </w:r>
      <w:proofErr w:type="spellEnd"/>
      <w:r>
        <w:t>), and a Portable Automated Measurement (PAM) station called Florida (</w:t>
      </w:r>
      <w:proofErr w:type="spellStart"/>
      <w:r>
        <w:t>FLA</w:t>
      </w:r>
      <w:proofErr w:type="spellEnd"/>
      <w:r>
        <w:t xml:space="preserve">)] near the main </w:t>
      </w:r>
      <w:smartTag w:uri="urn:schemas-microsoft-com:office:smarttags" w:element="place">
        <w:smartTag w:uri="urn:schemas-microsoft-com:office:smarttags" w:element="country-region">
          <w:r>
            <w:t>SHEBA</w:t>
          </w:r>
        </w:smartTag>
      </w:smartTag>
      <w:r>
        <w:t xml:space="preserve"> camp and at 3 remote PAM stations up to 6 km away.  Measurements of </w:t>
      </w:r>
      <w:proofErr w:type="spellStart"/>
      <w:r>
        <w:t>SW</w:t>
      </w:r>
      <w:r w:rsidRPr="00A57C29">
        <w:rPr>
          <w:vertAlign w:val="subscript"/>
        </w:rPr>
        <w:t>u</w:t>
      </w:r>
      <w:proofErr w:type="spellEnd"/>
      <w:r>
        <w:t xml:space="preserve"> and </w:t>
      </w:r>
      <w:proofErr w:type="spellStart"/>
      <w:r>
        <w:t>LW</w:t>
      </w:r>
      <w:r w:rsidRPr="00A57C29">
        <w:rPr>
          <w:vertAlign w:val="subscript"/>
        </w:rPr>
        <w:t>u</w:t>
      </w:r>
      <w:proofErr w:type="spellEnd"/>
      <w:r>
        <w:t xml:space="preserve"> were also made at the </w:t>
      </w:r>
      <w:proofErr w:type="spellStart"/>
      <w:r>
        <w:t>ASFG</w:t>
      </w:r>
      <w:proofErr w:type="spellEnd"/>
      <w:r>
        <w:t xml:space="preserve">, </w:t>
      </w:r>
      <w:proofErr w:type="spellStart"/>
      <w:smartTag w:uri="urn:schemas-microsoft-com:office:smarttags" w:element="State">
        <w:smartTag w:uri="urn:schemas-microsoft-com:office:smarttags" w:element="place">
          <w:r>
            <w:t>FLA</w:t>
          </w:r>
        </w:smartTag>
      </w:smartTag>
      <w:proofErr w:type="spellEnd"/>
      <w:r>
        <w:t xml:space="preserve">, and ARM sites.  Covariance measurements of </w:t>
      </w:r>
      <w:proofErr w:type="spellStart"/>
      <w:r>
        <w:t>H</w:t>
      </w:r>
      <w:r w:rsidRPr="00A57C29">
        <w:rPr>
          <w:vertAlign w:val="subscript"/>
        </w:rPr>
        <w:t>s</w:t>
      </w:r>
      <w:proofErr w:type="spellEnd"/>
      <w:r>
        <w:t xml:space="preserve"> were made at the </w:t>
      </w:r>
      <w:proofErr w:type="spellStart"/>
      <w:r>
        <w:t>ASFG</w:t>
      </w:r>
      <w:proofErr w:type="spellEnd"/>
      <w:r>
        <w:t xml:space="preserve"> site and the 4 PAM stations.  Direct measurements of C using heat flux plates were made at the PAM stations, and C at </w:t>
      </w:r>
      <w:proofErr w:type="spellStart"/>
      <w:smartTag w:uri="urn:schemas-microsoft-com:office:smarttags" w:element="State">
        <w:smartTag w:uri="urn:schemas-microsoft-com:office:smarttags" w:element="place">
          <w:r>
            <w:t>FLA</w:t>
          </w:r>
        </w:smartTag>
      </w:smartTag>
      <w:proofErr w:type="spellEnd"/>
      <w:r>
        <w:t xml:space="preserve"> will be designated by </w:t>
      </w:r>
      <w:proofErr w:type="spellStart"/>
      <w:r>
        <w:t>C</w:t>
      </w:r>
      <w:r w:rsidRPr="007D040F">
        <w:rPr>
          <w:vertAlign w:val="subscript"/>
        </w:rPr>
        <w:t>FLA</w:t>
      </w:r>
      <w:proofErr w:type="spellEnd"/>
      <w:r>
        <w:t>.</w:t>
      </w:r>
    </w:p>
    <w:p w:rsidR="002E702F" w:rsidRDefault="002E702F" w:rsidP="002E702F">
      <w:pPr>
        <w:pStyle w:val="ListParagraph"/>
        <w:tabs>
          <w:tab w:val="left" w:pos="720"/>
        </w:tabs>
        <w:ind w:left="0" w:firstLine="720"/>
        <w:jc w:val="both"/>
      </w:pPr>
      <w:r>
        <w:t xml:space="preserve">Temperature profiles in the snow and ice appropriate for calculating C were made at the </w:t>
      </w:r>
      <w:proofErr w:type="spellStart"/>
      <w:r>
        <w:t>ASFG</w:t>
      </w:r>
      <w:proofErr w:type="spellEnd"/>
      <w:r>
        <w:t xml:space="preserve"> site and several sites operated by the Ice Physics Group (</w:t>
      </w:r>
      <w:proofErr w:type="spellStart"/>
      <w:r>
        <w:t>IPG</w:t>
      </w:r>
      <w:proofErr w:type="spellEnd"/>
      <w:r>
        <w:t xml:space="preserve">), including the Pittsburgh (PITT) and Quebec 2 (Q2) multi-year ice sites located ~100 m and ~500 m from the </w:t>
      </w:r>
      <w:proofErr w:type="spellStart"/>
      <w:r>
        <w:t>ASFG</w:t>
      </w:r>
      <w:proofErr w:type="spellEnd"/>
      <w:r>
        <w:t xml:space="preserve"> site, respectively [see Fig. 1 in </w:t>
      </w:r>
      <w:proofErr w:type="spellStart"/>
      <w:r>
        <w:t>Persson</w:t>
      </w:r>
      <w:proofErr w:type="spellEnd"/>
      <w:r>
        <w:t xml:space="preserve"> et al (2002) and Fig. 2 in </w:t>
      </w:r>
      <w:proofErr w:type="spellStart"/>
      <w:r>
        <w:t>Perovich</w:t>
      </w:r>
      <w:proofErr w:type="spellEnd"/>
      <w:r>
        <w:t xml:space="preserve"> et al (2003)].  Both of these </w:t>
      </w:r>
      <w:proofErr w:type="spellStart"/>
      <w:r>
        <w:t>IPG</w:t>
      </w:r>
      <w:proofErr w:type="spellEnd"/>
      <w:r>
        <w:t xml:space="preserve"> sites were multi-year ice sites.  At the </w:t>
      </w:r>
      <w:proofErr w:type="spellStart"/>
      <w:r>
        <w:t>ASFG</w:t>
      </w:r>
      <w:proofErr w:type="spellEnd"/>
      <w:r>
        <w:t xml:space="preserve"> site, C is calculated from the measured surface and snow/ice interface temperatures (</w:t>
      </w:r>
      <w:proofErr w:type="spellStart"/>
      <w:r>
        <w:t>T</w:t>
      </w:r>
      <w:r w:rsidRPr="0028389C">
        <w:rPr>
          <w:vertAlign w:val="subscript"/>
        </w:rPr>
        <w:t>s</w:t>
      </w:r>
      <w:proofErr w:type="spellEnd"/>
      <w:r>
        <w:t xml:space="preserve"> and T</w:t>
      </w:r>
      <w:r w:rsidRPr="0028389C">
        <w:rPr>
          <w:vertAlign w:val="subscript"/>
        </w:rPr>
        <w:t>ice</w:t>
      </w:r>
      <w:r>
        <w:t>) and the measured snow depth using</w:t>
      </w:r>
    </w:p>
    <w:p w:rsidR="002E702F" w:rsidRDefault="002E702F" w:rsidP="002E702F">
      <w:pPr>
        <w:pStyle w:val="ListParagraph"/>
        <w:tabs>
          <w:tab w:val="left" w:pos="720"/>
        </w:tabs>
        <w:ind w:left="0" w:firstLine="720"/>
        <w:jc w:val="both"/>
      </w:pPr>
    </w:p>
    <w:p w:rsidR="002E702F" w:rsidRDefault="002E702F" w:rsidP="002E702F">
      <w:pPr>
        <w:pStyle w:val="ListParagraph"/>
        <w:tabs>
          <w:tab w:val="left" w:pos="720"/>
          <w:tab w:val="left" w:pos="5040"/>
          <w:tab w:val="left" w:pos="5760"/>
          <w:tab w:val="left" w:pos="8640"/>
        </w:tabs>
        <w:ind w:left="0" w:firstLine="720"/>
        <w:jc w:val="both"/>
      </w:pPr>
      <w:proofErr w:type="spellStart"/>
      <w:r>
        <w:t>C</w:t>
      </w:r>
      <w:r w:rsidRPr="0028389C">
        <w:rPr>
          <w:vertAlign w:val="subscript"/>
        </w:rPr>
        <w:t>ASFG</w:t>
      </w:r>
      <w:proofErr w:type="spellEnd"/>
      <w:r>
        <w:t xml:space="preserve"> = -</w:t>
      </w:r>
      <w:proofErr w:type="spellStart"/>
      <w:proofErr w:type="gramStart"/>
      <w:r>
        <w:t>k</w:t>
      </w:r>
      <w:r w:rsidRPr="0028389C">
        <w:rPr>
          <w:vertAlign w:val="subscript"/>
        </w:rPr>
        <w:t>s</w:t>
      </w:r>
      <w:proofErr w:type="spellEnd"/>
      <w:r>
        <w:t>[</w:t>
      </w:r>
      <w:proofErr w:type="gramEnd"/>
      <w:r>
        <w:t>(</w:t>
      </w:r>
      <w:proofErr w:type="spellStart"/>
      <w:r>
        <w:t>T</w:t>
      </w:r>
      <w:r w:rsidRPr="0028389C">
        <w:rPr>
          <w:vertAlign w:val="subscript"/>
        </w:rPr>
        <w:t>s</w:t>
      </w:r>
      <w:proofErr w:type="spellEnd"/>
      <w:r>
        <w:t xml:space="preserve"> – T</w:t>
      </w:r>
      <w:r w:rsidRPr="0028389C">
        <w:rPr>
          <w:vertAlign w:val="subscript"/>
        </w:rPr>
        <w:t>ice</w:t>
      </w:r>
      <w:r>
        <w:t>)/D</w:t>
      </w:r>
      <w:r w:rsidRPr="0028389C">
        <w:rPr>
          <w:vertAlign w:val="subscript"/>
        </w:rPr>
        <w:t>s</w:t>
      </w:r>
      <w:r>
        <w:t xml:space="preserve">] ,  </w:t>
      </w:r>
      <w:r>
        <w:tab/>
      </w:r>
      <w:r>
        <w:tab/>
        <w:t>D</w:t>
      </w:r>
      <w:r w:rsidRPr="0063191C">
        <w:rPr>
          <w:vertAlign w:val="subscript"/>
        </w:rPr>
        <w:t>s</w:t>
      </w:r>
      <w:r w:rsidRPr="0063191C">
        <w:rPr>
          <w:rFonts w:ascii="Symbol" w:hAnsi="Symbol"/>
        </w:rPr>
        <w:t></w:t>
      </w:r>
      <w:r>
        <w:rPr>
          <w:rFonts w:ascii="Symbol" w:hAnsi="Symbol"/>
        </w:rPr>
        <w:t></w:t>
      </w:r>
      <w:r>
        <w:t xml:space="preserve"> 0.06 m</w:t>
      </w:r>
      <w:r>
        <w:tab/>
        <w:t>(3.1a)</w:t>
      </w:r>
    </w:p>
    <w:p w:rsidR="002E702F" w:rsidRDefault="002E702F" w:rsidP="002E702F">
      <w:pPr>
        <w:pStyle w:val="ListParagraph"/>
        <w:tabs>
          <w:tab w:val="left" w:pos="720"/>
          <w:tab w:val="left" w:pos="7920"/>
        </w:tabs>
        <w:ind w:left="0" w:firstLine="720"/>
        <w:jc w:val="both"/>
      </w:pPr>
    </w:p>
    <w:p w:rsidR="002E702F" w:rsidRDefault="002E702F" w:rsidP="002E702F">
      <w:pPr>
        <w:pStyle w:val="ListParagraph"/>
        <w:tabs>
          <w:tab w:val="left" w:pos="720"/>
          <w:tab w:val="left" w:pos="5040"/>
          <w:tab w:val="left" w:pos="5760"/>
          <w:tab w:val="left" w:pos="8640"/>
        </w:tabs>
        <w:ind w:left="0" w:firstLine="720"/>
        <w:jc w:val="both"/>
      </w:pPr>
      <w:proofErr w:type="spellStart"/>
      <w:r>
        <w:t>C</w:t>
      </w:r>
      <w:r w:rsidRPr="0028389C">
        <w:rPr>
          <w:vertAlign w:val="subscript"/>
        </w:rPr>
        <w:t>ASFG</w:t>
      </w:r>
      <w:proofErr w:type="spellEnd"/>
      <w:r>
        <w:t xml:space="preserve"> = -</w:t>
      </w:r>
      <w:proofErr w:type="spellStart"/>
      <w:r w:rsidRPr="0028389C">
        <w:t>k</w:t>
      </w:r>
      <w:r w:rsidRPr="0028389C">
        <w:rPr>
          <w:vertAlign w:val="subscript"/>
        </w:rPr>
        <w:t>i</w:t>
      </w:r>
      <w:proofErr w:type="spellEnd"/>
      <w:r w:rsidRPr="0028389C">
        <w:t xml:space="preserve"> [(</w:t>
      </w:r>
      <w:proofErr w:type="spellStart"/>
      <w:r w:rsidRPr="0028389C">
        <w:t>T</w:t>
      </w:r>
      <w:r w:rsidRPr="0028389C">
        <w:rPr>
          <w:vertAlign w:val="subscript"/>
        </w:rPr>
        <w:t>s</w:t>
      </w:r>
      <w:proofErr w:type="spellEnd"/>
      <w:r w:rsidRPr="0028389C">
        <w:t xml:space="preserve"> – T</w:t>
      </w:r>
      <w:r w:rsidRPr="0028389C">
        <w:rPr>
          <w:vertAlign w:val="subscript"/>
        </w:rPr>
        <w:t>w</w:t>
      </w:r>
      <w:r w:rsidRPr="0028389C">
        <w:t>)/</w:t>
      </w:r>
      <w:r>
        <w:t>D</w:t>
      </w:r>
      <w:r w:rsidRPr="0028389C">
        <w:rPr>
          <w:vertAlign w:val="subscript"/>
        </w:rPr>
        <w:t>i</w:t>
      </w:r>
      <w:proofErr w:type="gramStart"/>
      <w:r>
        <w:t>] ,</w:t>
      </w:r>
      <w:proofErr w:type="gramEnd"/>
      <w:r>
        <w:tab/>
      </w:r>
      <w:r>
        <w:tab/>
        <w:t>D</w:t>
      </w:r>
      <w:r w:rsidRPr="0063191C">
        <w:rPr>
          <w:vertAlign w:val="subscript"/>
        </w:rPr>
        <w:t>s</w:t>
      </w:r>
      <w:r>
        <w:t xml:space="preserve"> </w:t>
      </w:r>
      <w:r w:rsidRPr="0063191C">
        <w:rPr>
          <w:rFonts w:ascii="Symbol" w:hAnsi="Symbol"/>
        </w:rPr>
        <w:t></w:t>
      </w:r>
      <w:r>
        <w:t xml:space="preserve"> 0.06 m</w:t>
      </w:r>
      <w:r>
        <w:tab/>
        <w:t>(3.1b)</w:t>
      </w:r>
    </w:p>
    <w:p w:rsidR="002E702F" w:rsidRDefault="002E702F" w:rsidP="002E702F">
      <w:pPr>
        <w:pStyle w:val="ListParagraph"/>
        <w:tabs>
          <w:tab w:val="left" w:pos="720"/>
          <w:tab w:val="left" w:pos="7920"/>
        </w:tabs>
        <w:ind w:left="0" w:firstLine="720"/>
        <w:jc w:val="both"/>
      </w:pPr>
    </w:p>
    <w:p w:rsidR="002E702F" w:rsidRDefault="002E702F" w:rsidP="002E702F">
      <w:pPr>
        <w:pStyle w:val="ListParagraph"/>
        <w:tabs>
          <w:tab w:val="left" w:pos="720"/>
          <w:tab w:val="left" w:pos="7920"/>
        </w:tabs>
        <w:ind w:left="0"/>
        <w:jc w:val="both"/>
      </w:pPr>
      <w:proofErr w:type="gramStart"/>
      <w:r>
        <w:lastRenderedPageBreak/>
        <w:t>where</w:t>
      </w:r>
      <w:proofErr w:type="gramEnd"/>
      <w:r>
        <w:t xml:space="preserve"> </w:t>
      </w:r>
      <w:proofErr w:type="spellStart"/>
      <w:r>
        <w:t>k</w:t>
      </w:r>
      <w:r w:rsidRPr="0028389C">
        <w:rPr>
          <w:vertAlign w:val="subscript"/>
        </w:rPr>
        <w:t>s</w:t>
      </w:r>
      <w:proofErr w:type="spellEnd"/>
      <w:r>
        <w:t xml:space="preserve"> (= 0.3 W m</w:t>
      </w:r>
      <w:r w:rsidRPr="0028389C">
        <w:rPr>
          <w:vertAlign w:val="superscript"/>
        </w:rPr>
        <w:t>-1</w:t>
      </w:r>
      <w:r>
        <w:t xml:space="preserve"> K</w:t>
      </w:r>
      <w:r w:rsidRPr="0028389C">
        <w:rPr>
          <w:vertAlign w:val="superscript"/>
        </w:rPr>
        <w:t>-1</w:t>
      </w:r>
      <w:r>
        <w:t xml:space="preserve">; Sturm et al 2002) and </w:t>
      </w:r>
      <w:proofErr w:type="spellStart"/>
      <w:r>
        <w:t>k</w:t>
      </w:r>
      <w:r w:rsidRPr="0028389C">
        <w:rPr>
          <w:vertAlign w:val="subscript"/>
        </w:rPr>
        <w:t>i</w:t>
      </w:r>
      <w:proofErr w:type="spellEnd"/>
      <w:r>
        <w:t xml:space="preserve"> (= 2.0 W m</w:t>
      </w:r>
      <w:r w:rsidRPr="0028389C">
        <w:rPr>
          <w:vertAlign w:val="superscript"/>
        </w:rPr>
        <w:t>-1</w:t>
      </w:r>
      <w:r>
        <w:t xml:space="preserve"> K</w:t>
      </w:r>
      <w:r w:rsidRPr="0028389C">
        <w:rPr>
          <w:vertAlign w:val="superscript"/>
        </w:rPr>
        <w:t>-1</w:t>
      </w:r>
      <w:r>
        <w:t>) are the thermal conductivities of snow and ice, respectively; D</w:t>
      </w:r>
      <w:r w:rsidRPr="0063191C">
        <w:rPr>
          <w:vertAlign w:val="subscript"/>
        </w:rPr>
        <w:t>s</w:t>
      </w:r>
      <w:r>
        <w:t xml:space="preserve"> and D</w:t>
      </w:r>
      <w:r w:rsidRPr="0063191C">
        <w:rPr>
          <w:vertAlign w:val="subscript"/>
        </w:rPr>
        <w:t>i</w:t>
      </w:r>
      <w:r>
        <w:t xml:space="preserve"> are the snow depth and ice thickness, respectively; and T</w:t>
      </w:r>
      <w:r w:rsidRPr="0028389C">
        <w:rPr>
          <w:vertAlign w:val="subscript"/>
        </w:rPr>
        <w:t>w</w:t>
      </w:r>
      <w:r>
        <w:t xml:space="preserve"> (= -1.8</w:t>
      </w:r>
      <w:r w:rsidRPr="0063191C">
        <w:t>°</w:t>
      </w:r>
      <w:r>
        <w:t xml:space="preserve"> C) is the temperature of the ocean water below the ice.  Snow depth was not measured at the </w:t>
      </w:r>
      <w:proofErr w:type="spellStart"/>
      <w:r>
        <w:t>ASFG</w:t>
      </w:r>
      <w:proofErr w:type="spellEnd"/>
      <w:r>
        <w:t xml:space="preserve"> site after snowfall began in early August, so </w:t>
      </w:r>
      <w:proofErr w:type="spellStart"/>
      <w:r>
        <w:t>C</w:t>
      </w:r>
      <w:r w:rsidRPr="0063191C">
        <w:rPr>
          <w:vertAlign w:val="subscript"/>
        </w:rPr>
        <w:t>ASFG</w:t>
      </w:r>
      <w:proofErr w:type="spellEnd"/>
      <w:r>
        <w:t xml:space="preserve"> is only available until July 27, 1998 (YD573).</w:t>
      </w:r>
    </w:p>
    <w:p w:rsidR="002E702F" w:rsidRDefault="002E702F" w:rsidP="002E702F">
      <w:pPr>
        <w:pStyle w:val="ListParagraph"/>
        <w:ind w:left="0" w:firstLine="720"/>
        <w:jc w:val="both"/>
      </w:pPr>
      <w:r>
        <w:t xml:space="preserve">At the </w:t>
      </w:r>
      <w:proofErr w:type="spellStart"/>
      <w:r>
        <w:t>IPG</w:t>
      </w:r>
      <w:proofErr w:type="spellEnd"/>
      <w:r>
        <w:t xml:space="preserve"> PITT and Q2 sites, a string with thermistors located every 5-10 cm provided temperature profiles through the snow and ice. The tops and bottoms of the snow and ice are given by the averages of these quantities from the four depth gauges at each site (see </w:t>
      </w:r>
      <w:proofErr w:type="spellStart"/>
      <w:r>
        <w:t>Perovich</w:t>
      </w:r>
      <w:proofErr w:type="spellEnd"/>
      <w:r>
        <w:t xml:space="preserve"> et al 2003). The near-surface temperature gradient is determined by the average gradient across the two thermistor layers below but closest to the surface.  The average site snow depth (</w:t>
      </w:r>
      <w:proofErr w:type="spellStart"/>
      <w:r>
        <w:t>D</w:t>
      </w:r>
      <w:r w:rsidRPr="00395E17">
        <w:rPr>
          <w:vertAlign w:val="subscript"/>
        </w:rPr>
        <w:t>sP</w:t>
      </w:r>
      <w:proofErr w:type="spellEnd"/>
      <w:r>
        <w:t xml:space="preserve">) determines whether these layers consist of the same medium, or if weighted averages of the thermal conductivity is necessary.  The conductive flux at these </w:t>
      </w:r>
      <w:proofErr w:type="spellStart"/>
      <w:r>
        <w:t>IPG</w:t>
      </w:r>
      <w:proofErr w:type="spellEnd"/>
      <w:r>
        <w:t xml:space="preserve"> sites (e.g., </w:t>
      </w:r>
      <w:proofErr w:type="spellStart"/>
      <w:r>
        <w:t>C</w:t>
      </w:r>
      <w:r w:rsidRPr="00B55A58">
        <w:rPr>
          <w:vertAlign w:val="subscript"/>
        </w:rPr>
        <w:t>Pitt</w:t>
      </w:r>
      <w:proofErr w:type="spellEnd"/>
      <w:r>
        <w:t>) is computed by:</w:t>
      </w:r>
    </w:p>
    <w:p w:rsidR="002E702F" w:rsidRDefault="002E702F" w:rsidP="002E702F">
      <w:pPr>
        <w:pStyle w:val="ListParagraph"/>
        <w:ind w:left="0" w:firstLine="720"/>
        <w:jc w:val="both"/>
      </w:pPr>
    </w:p>
    <w:p w:rsidR="002E702F" w:rsidRPr="0070465C" w:rsidRDefault="002E702F" w:rsidP="002E702F">
      <w:pPr>
        <w:pStyle w:val="ListParagraph"/>
        <w:tabs>
          <w:tab w:val="left" w:pos="8640"/>
        </w:tabs>
        <w:ind w:left="0" w:firstLine="720"/>
        <w:jc w:val="both"/>
        <w:rPr>
          <w:lang w:val="fr-FR"/>
        </w:rPr>
      </w:pPr>
      <w:proofErr w:type="spellStart"/>
      <w:r w:rsidRPr="0070465C">
        <w:rPr>
          <w:lang w:val="fr-FR"/>
        </w:rPr>
        <w:t>C</w:t>
      </w:r>
      <w:r w:rsidRPr="0070465C">
        <w:rPr>
          <w:vertAlign w:val="subscript"/>
          <w:lang w:val="fr-FR"/>
        </w:rPr>
        <w:t>Pitt</w:t>
      </w:r>
      <w:proofErr w:type="spellEnd"/>
      <w:r w:rsidRPr="0070465C">
        <w:rPr>
          <w:vertAlign w:val="subscript"/>
          <w:lang w:val="fr-FR"/>
        </w:rPr>
        <w:t xml:space="preserve"> </w:t>
      </w:r>
      <w:r w:rsidRPr="0070465C">
        <w:rPr>
          <w:lang w:val="fr-FR"/>
        </w:rPr>
        <w:t>= k</w:t>
      </w:r>
      <w:r w:rsidRPr="0070465C">
        <w:rPr>
          <w:vertAlign w:val="subscript"/>
          <w:lang w:val="fr-FR"/>
        </w:rPr>
        <w:t xml:space="preserve">si </w:t>
      </w:r>
      <w:r w:rsidRPr="0070465C">
        <w:rPr>
          <w:lang w:val="fr-FR"/>
        </w:rPr>
        <w:t>[(T</w:t>
      </w:r>
      <w:r w:rsidRPr="0070465C">
        <w:rPr>
          <w:vertAlign w:val="subscript"/>
          <w:lang w:val="fr-FR"/>
        </w:rPr>
        <w:t>1</w:t>
      </w:r>
      <w:r w:rsidRPr="0070465C">
        <w:rPr>
          <w:lang w:val="fr-FR"/>
        </w:rPr>
        <w:t>-T</w:t>
      </w:r>
      <w:r w:rsidRPr="0070465C">
        <w:rPr>
          <w:vertAlign w:val="subscript"/>
          <w:lang w:val="fr-FR"/>
        </w:rPr>
        <w:t>2</w:t>
      </w:r>
      <w:r w:rsidRPr="0070465C">
        <w:rPr>
          <w:lang w:val="fr-FR"/>
        </w:rPr>
        <w:t>)</w:t>
      </w:r>
      <w:proofErr w:type="gramStart"/>
      <w:r w:rsidRPr="0070465C">
        <w:rPr>
          <w:lang w:val="fr-FR"/>
        </w:rPr>
        <w:t>/(</w:t>
      </w:r>
      <w:proofErr w:type="gramEnd"/>
      <w:r w:rsidRPr="0070465C">
        <w:rPr>
          <w:lang w:val="fr-FR"/>
        </w:rPr>
        <w:t>z</w:t>
      </w:r>
      <w:r w:rsidRPr="0070465C">
        <w:rPr>
          <w:vertAlign w:val="subscript"/>
          <w:lang w:val="fr-FR"/>
        </w:rPr>
        <w:t>1</w:t>
      </w:r>
      <w:r w:rsidRPr="0070465C">
        <w:rPr>
          <w:lang w:val="fr-FR"/>
        </w:rPr>
        <w:t>-z</w:t>
      </w:r>
      <w:r w:rsidRPr="0070465C">
        <w:rPr>
          <w:vertAlign w:val="subscript"/>
          <w:lang w:val="fr-FR"/>
        </w:rPr>
        <w:t>2</w:t>
      </w:r>
      <w:r w:rsidRPr="0070465C">
        <w:rPr>
          <w:lang w:val="fr-FR"/>
        </w:rPr>
        <w:t>) + (T</w:t>
      </w:r>
      <w:r w:rsidRPr="0070465C">
        <w:rPr>
          <w:vertAlign w:val="subscript"/>
          <w:lang w:val="fr-FR"/>
        </w:rPr>
        <w:t>2</w:t>
      </w:r>
      <w:r w:rsidRPr="0070465C">
        <w:rPr>
          <w:lang w:val="fr-FR"/>
        </w:rPr>
        <w:t>-T</w:t>
      </w:r>
      <w:r w:rsidRPr="0070465C">
        <w:rPr>
          <w:vertAlign w:val="subscript"/>
          <w:lang w:val="fr-FR"/>
        </w:rPr>
        <w:t>3</w:t>
      </w:r>
      <w:r w:rsidRPr="0070465C">
        <w:rPr>
          <w:lang w:val="fr-FR"/>
        </w:rPr>
        <w:t>)/(z</w:t>
      </w:r>
      <w:r w:rsidRPr="0070465C">
        <w:rPr>
          <w:vertAlign w:val="subscript"/>
          <w:lang w:val="fr-FR"/>
        </w:rPr>
        <w:t>2</w:t>
      </w:r>
      <w:r w:rsidRPr="0070465C">
        <w:rPr>
          <w:lang w:val="fr-FR"/>
        </w:rPr>
        <w:t>-z</w:t>
      </w:r>
      <w:r w:rsidRPr="0070465C">
        <w:rPr>
          <w:vertAlign w:val="subscript"/>
          <w:lang w:val="fr-FR"/>
        </w:rPr>
        <w:t>3</w:t>
      </w:r>
      <w:r w:rsidRPr="0070465C">
        <w:rPr>
          <w:lang w:val="fr-FR"/>
        </w:rPr>
        <w:t>)]/2</w:t>
      </w:r>
      <w:r>
        <w:rPr>
          <w:lang w:val="fr-FR"/>
        </w:rPr>
        <w:t xml:space="preserve"> ,</w:t>
      </w:r>
      <w:r w:rsidRPr="0070465C">
        <w:rPr>
          <w:lang w:val="fr-FR"/>
        </w:rPr>
        <w:tab/>
        <w:t>(3.2)</w:t>
      </w:r>
    </w:p>
    <w:p w:rsidR="002E702F" w:rsidRDefault="002E702F" w:rsidP="002E702F">
      <w:pPr>
        <w:pStyle w:val="ListParagraph"/>
        <w:tabs>
          <w:tab w:val="left" w:pos="1440"/>
          <w:tab w:val="left" w:pos="5040"/>
        </w:tabs>
        <w:ind w:left="0" w:firstLine="720"/>
        <w:jc w:val="both"/>
        <w:rPr>
          <w:lang w:val="fr-FR"/>
        </w:rPr>
      </w:pPr>
      <w:proofErr w:type="spellStart"/>
      <w:proofErr w:type="gramStart"/>
      <w:r>
        <w:rPr>
          <w:lang w:val="fr-FR"/>
        </w:rPr>
        <w:t>where</w:t>
      </w:r>
      <w:proofErr w:type="spellEnd"/>
      <w:proofErr w:type="gramEnd"/>
    </w:p>
    <w:p w:rsidR="002E702F" w:rsidRPr="0070465C" w:rsidRDefault="002E702F" w:rsidP="002E702F">
      <w:pPr>
        <w:pStyle w:val="ListParagraph"/>
        <w:tabs>
          <w:tab w:val="left" w:pos="1440"/>
          <w:tab w:val="left" w:pos="5040"/>
        </w:tabs>
        <w:ind w:left="0" w:firstLine="720"/>
        <w:jc w:val="both"/>
        <w:rPr>
          <w:lang w:val="fr-FR"/>
        </w:rPr>
      </w:pPr>
      <w:r w:rsidRPr="0070465C">
        <w:rPr>
          <w:lang w:val="fr-FR"/>
        </w:rPr>
        <w:tab/>
      </w:r>
      <w:proofErr w:type="gramStart"/>
      <w:r w:rsidRPr="0070465C">
        <w:rPr>
          <w:lang w:val="fr-FR"/>
        </w:rPr>
        <w:t>k</w:t>
      </w:r>
      <w:r w:rsidRPr="0070465C">
        <w:rPr>
          <w:vertAlign w:val="subscript"/>
          <w:lang w:val="fr-FR"/>
        </w:rPr>
        <w:t>si</w:t>
      </w:r>
      <w:proofErr w:type="gramEnd"/>
      <w:r w:rsidRPr="0070465C">
        <w:rPr>
          <w:vertAlign w:val="subscript"/>
          <w:lang w:val="fr-FR"/>
        </w:rPr>
        <w:t xml:space="preserve">  </w:t>
      </w:r>
      <w:r w:rsidRPr="0070465C">
        <w:rPr>
          <w:lang w:val="fr-FR"/>
        </w:rPr>
        <w:t xml:space="preserve">= </w:t>
      </w:r>
      <w:proofErr w:type="spellStart"/>
      <w:r w:rsidRPr="0070465C">
        <w:rPr>
          <w:lang w:val="fr-FR"/>
        </w:rPr>
        <w:t>k</w:t>
      </w:r>
      <w:r w:rsidRPr="0070465C">
        <w:rPr>
          <w:vertAlign w:val="subscript"/>
          <w:lang w:val="fr-FR"/>
        </w:rPr>
        <w:t>s</w:t>
      </w:r>
      <w:proofErr w:type="spellEnd"/>
      <w:r w:rsidRPr="0070465C">
        <w:rPr>
          <w:lang w:val="fr-FR"/>
        </w:rPr>
        <w:t xml:space="preserve"> </w:t>
      </w:r>
      <w:r w:rsidRPr="0070465C">
        <w:rPr>
          <w:lang w:val="fr-FR"/>
        </w:rPr>
        <w:tab/>
      </w:r>
      <w:r w:rsidRPr="0070465C">
        <w:rPr>
          <w:lang w:val="fr-FR"/>
        </w:rPr>
        <w:tab/>
      </w:r>
      <w:proofErr w:type="spellStart"/>
      <w:r w:rsidRPr="0070465C">
        <w:rPr>
          <w:lang w:val="fr-FR"/>
        </w:rPr>
        <w:t>D</w:t>
      </w:r>
      <w:r w:rsidRPr="0070465C">
        <w:rPr>
          <w:vertAlign w:val="subscript"/>
          <w:lang w:val="fr-FR"/>
        </w:rPr>
        <w:t>sP</w:t>
      </w:r>
      <w:proofErr w:type="spellEnd"/>
      <w:r w:rsidRPr="0070465C">
        <w:rPr>
          <w:lang w:val="fr-FR"/>
        </w:rPr>
        <w:t xml:space="preserve"> &gt; 0.10 m</w:t>
      </w:r>
    </w:p>
    <w:p w:rsidR="002E702F" w:rsidRPr="0070465C" w:rsidRDefault="002E702F" w:rsidP="002E702F">
      <w:pPr>
        <w:pStyle w:val="ListParagraph"/>
        <w:tabs>
          <w:tab w:val="left" w:pos="720"/>
        </w:tabs>
        <w:ind w:left="0" w:firstLine="720"/>
        <w:jc w:val="both"/>
        <w:rPr>
          <w:lang w:val="fr-FR"/>
        </w:rPr>
      </w:pPr>
      <w:r w:rsidRPr="0070465C">
        <w:rPr>
          <w:lang w:val="fr-FR"/>
        </w:rPr>
        <w:tab/>
        <w:t>k</w:t>
      </w:r>
      <w:r w:rsidRPr="0070465C">
        <w:rPr>
          <w:vertAlign w:val="subscript"/>
          <w:lang w:val="fr-FR"/>
        </w:rPr>
        <w:t>si</w:t>
      </w:r>
      <w:r w:rsidRPr="0070465C">
        <w:rPr>
          <w:lang w:val="fr-FR"/>
        </w:rPr>
        <w:t xml:space="preserve"> = [(0.1-D</w:t>
      </w:r>
      <w:r w:rsidRPr="0070465C">
        <w:rPr>
          <w:vertAlign w:val="subscript"/>
          <w:lang w:val="fr-FR"/>
        </w:rPr>
        <w:t>sP</w:t>
      </w:r>
      <w:proofErr w:type="gramStart"/>
      <w:r w:rsidRPr="0070465C">
        <w:rPr>
          <w:lang w:val="fr-FR"/>
        </w:rPr>
        <w:t>)</w:t>
      </w:r>
      <w:proofErr w:type="spellStart"/>
      <w:r w:rsidRPr="0070465C">
        <w:rPr>
          <w:lang w:val="fr-FR"/>
        </w:rPr>
        <w:t>k</w:t>
      </w:r>
      <w:r w:rsidRPr="0070465C">
        <w:rPr>
          <w:vertAlign w:val="subscript"/>
          <w:lang w:val="fr-FR"/>
        </w:rPr>
        <w:t>i</w:t>
      </w:r>
      <w:proofErr w:type="spellEnd"/>
      <w:proofErr w:type="gramEnd"/>
      <w:r w:rsidRPr="0070465C">
        <w:rPr>
          <w:lang w:val="fr-FR"/>
        </w:rPr>
        <w:t xml:space="preserve"> +</w:t>
      </w:r>
      <w:proofErr w:type="spellStart"/>
      <w:r w:rsidRPr="0070465C">
        <w:rPr>
          <w:lang w:val="fr-FR"/>
        </w:rPr>
        <w:t>D</w:t>
      </w:r>
      <w:r w:rsidRPr="0070465C">
        <w:rPr>
          <w:vertAlign w:val="subscript"/>
          <w:lang w:val="fr-FR"/>
        </w:rPr>
        <w:t>sP</w:t>
      </w:r>
      <w:proofErr w:type="spellEnd"/>
      <w:r w:rsidRPr="0070465C">
        <w:rPr>
          <w:lang w:val="fr-FR"/>
        </w:rPr>
        <w:t xml:space="preserve"> *</w:t>
      </w:r>
      <w:proofErr w:type="spellStart"/>
      <w:r w:rsidRPr="0070465C">
        <w:rPr>
          <w:lang w:val="fr-FR"/>
        </w:rPr>
        <w:t>k</w:t>
      </w:r>
      <w:r w:rsidRPr="0070465C">
        <w:rPr>
          <w:vertAlign w:val="subscript"/>
          <w:lang w:val="fr-FR"/>
        </w:rPr>
        <w:t>s</w:t>
      </w:r>
      <w:proofErr w:type="spellEnd"/>
      <w:r w:rsidRPr="0070465C">
        <w:rPr>
          <w:lang w:val="fr-FR"/>
        </w:rPr>
        <w:t>]/0.1</w:t>
      </w:r>
      <w:r w:rsidRPr="0070465C">
        <w:rPr>
          <w:lang w:val="fr-FR"/>
        </w:rPr>
        <w:tab/>
        <w:t xml:space="preserve"> </w:t>
      </w:r>
      <w:r w:rsidRPr="0070465C">
        <w:rPr>
          <w:lang w:val="fr-FR"/>
        </w:rPr>
        <w:tab/>
      </w:r>
      <w:proofErr w:type="spellStart"/>
      <w:r w:rsidRPr="0070465C">
        <w:rPr>
          <w:lang w:val="fr-FR"/>
        </w:rPr>
        <w:t>D</w:t>
      </w:r>
      <w:r w:rsidRPr="0070465C">
        <w:rPr>
          <w:vertAlign w:val="subscript"/>
          <w:lang w:val="fr-FR"/>
        </w:rPr>
        <w:t>sP</w:t>
      </w:r>
      <w:proofErr w:type="spellEnd"/>
      <w:r w:rsidRPr="0070465C">
        <w:rPr>
          <w:lang w:val="fr-FR"/>
        </w:rPr>
        <w:t xml:space="preserve"> </w:t>
      </w:r>
      <w:r w:rsidRPr="0063191C">
        <w:rPr>
          <w:rFonts w:ascii="Symbol" w:hAnsi="Symbol"/>
        </w:rPr>
        <w:t></w:t>
      </w:r>
      <w:r w:rsidRPr="0070465C">
        <w:rPr>
          <w:lang w:val="fr-FR"/>
        </w:rPr>
        <w:t xml:space="preserve"> 0.10 m</w:t>
      </w:r>
    </w:p>
    <w:p w:rsidR="002E702F" w:rsidRDefault="002E702F" w:rsidP="002E702F">
      <w:pPr>
        <w:pStyle w:val="ListParagraph"/>
        <w:tabs>
          <w:tab w:val="left" w:pos="1440"/>
        </w:tabs>
        <w:ind w:left="0" w:firstLine="720"/>
        <w:jc w:val="both"/>
      </w:pPr>
      <w:r w:rsidRPr="0070465C">
        <w:rPr>
          <w:lang w:val="fr-FR"/>
        </w:rPr>
        <w:tab/>
      </w:r>
      <w:proofErr w:type="spellStart"/>
      <w:proofErr w:type="gramStart"/>
      <w:r>
        <w:t>k</w:t>
      </w:r>
      <w:r w:rsidRPr="00395E17">
        <w:rPr>
          <w:vertAlign w:val="subscript"/>
        </w:rPr>
        <w:t>si</w:t>
      </w:r>
      <w:proofErr w:type="spellEnd"/>
      <w:proofErr w:type="gramEnd"/>
      <w:r>
        <w:t xml:space="preserve"> = </w:t>
      </w:r>
      <w:proofErr w:type="spellStart"/>
      <w:r>
        <w:t>k</w:t>
      </w:r>
      <w:r w:rsidRPr="00395E17">
        <w:rPr>
          <w:vertAlign w:val="subscript"/>
        </w:rPr>
        <w:t>i</w:t>
      </w:r>
      <w:proofErr w:type="spellEnd"/>
      <w:r>
        <w:t xml:space="preserve"> </w:t>
      </w:r>
      <w:r>
        <w:tab/>
      </w:r>
      <w:r>
        <w:tab/>
      </w:r>
      <w:r>
        <w:tab/>
      </w:r>
      <w:r>
        <w:tab/>
      </w:r>
      <w:r>
        <w:tab/>
      </w:r>
      <w:r>
        <w:tab/>
      </w:r>
      <w:proofErr w:type="spellStart"/>
      <w:r>
        <w:t>D</w:t>
      </w:r>
      <w:r w:rsidRPr="00395E17">
        <w:rPr>
          <w:vertAlign w:val="subscript"/>
        </w:rPr>
        <w:t>sP</w:t>
      </w:r>
      <w:proofErr w:type="spellEnd"/>
      <w:r>
        <w:t xml:space="preserve"> = 0</w:t>
      </w:r>
    </w:p>
    <w:p w:rsidR="002E702F" w:rsidRDefault="002E702F" w:rsidP="002E702F">
      <w:pPr>
        <w:pStyle w:val="ListParagraph"/>
        <w:ind w:left="0"/>
        <w:jc w:val="both"/>
        <w:rPr>
          <w:b/>
          <w:color w:val="FF0000"/>
        </w:rPr>
      </w:pPr>
    </w:p>
    <w:p w:rsidR="002E702F" w:rsidRPr="00643ADF" w:rsidRDefault="002E702F" w:rsidP="002E702F">
      <w:pPr>
        <w:pStyle w:val="ListParagraph"/>
        <w:ind w:left="0"/>
        <w:jc w:val="both"/>
      </w:pPr>
      <w:proofErr w:type="gramStart"/>
      <w:r>
        <w:t>and</w:t>
      </w:r>
      <w:proofErr w:type="gramEnd"/>
      <w:r>
        <w:t xml:space="preserve"> (z</w:t>
      </w:r>
      <w:r w:rsidRPr="00B55A58">
        <w:rPr>
          <w:vertAlign w:val="subscript"/>
        </w:rPr>
        <w:t>1</w:t>
      </w:r>
      <w:r>
        <w:t>, z</w:t>
      </w:r>
      <w:r w:rsidRPr="00B55A58">
        <w:rPr>
          <w:vertAlign w:val="subscript"/>
        </w:rPr>
        <w:t>2</w:t>
      </w:r>
      <w:r>
        <w:t>, z</w:t>
      </w:r>
      <w:r w:rsidRPr="00B55A58">
        <w:rPr>
          <w:vertAlign w:val="subscript"/>
        </w:rPr>
        <w:t>3</w:t>
      </w:r>
      <w:r>
        <w:t>) and (T</w:t>
      </w:r>
      <w:r w:rsidRPr="00B55A58">
        <w:rPr>
          <w:vertAlign w:val="subscript"/>
        </w:rPr>
        <w:t>1</w:t>
      </w:r>
      <w:r>
        <w:t>,T</w:t>
      </w:r>
      <w:r w:rsidRPr="00B55A58">
        <w:rPr>
          <w:vertAlign w:val="subscript"/>
        </w:rPr>
        <w:t>2</w:t>
      </w:r>
      <w:r>
        <w:t>,T</w:t>
      </w:r>
      <w:r w:rsidRPr="00B55A58">
        <w:rPr>
          <w:vertAlign w:val="subscript"/>
        </w:rPr>
        <w:t>3</w:t>
      </w:r>
      <w:r>
        <w:t>) are the heights and temperatures of the three thermistors defining the nearest two subsurface layers. C at Quebec 2 (C</w:t>
      </w:r>
      <w:r w:rsidRPr="00346C01">
        <w:rPr>
          <w:vertAlign w:val="subscript"/>
        </w:rPr>
        <w:t>Q2</w:t>
      </w:r>
      <w:r>
        <w:t>) is similarly computed.</w:t>
      </w:r>
    </w:p>
    <w:p w:rsidR="002E702F" w:rsidRDefault="002E702F" w:rsidP="002E702F">
      <w:pPr>
        <w:pStyle w:val="ListParagraph"/>
        <w:tabs>
          <w:tab w:val="left" w:pos="720"/>
        </w:tabs>
        <w:ind w:left="0" w:firstLine="720"/>
        <w:jc w:val="both"/>
      </w:pPr>
      <w:r>
        <w:t xml:space="preserve">Though the </w:t>
      </w:r>
      <w:proofErr w:type="spellStart"/>
      <w:r>
        <w:t>ASFG</w:t>
      </w:r>
      <w:proofErr w:type="spellEnd"/>
      <w:r>
        <w:t xml:space="preserve"> data set provides more than 80% of most of the </w:t>
      </w:r>
      <w:proofErr w:type="spellStart"/>
      <w:r>
        <w:t>SEB</w:t>
      </w:r>
      <w:proofErr w:type="spellEnd"/>
      <w:r>
        <w:t xml:space="preserve"> terms (Table 1; also see </w:t>
      </w:r>
      <w:proofErr w:type="spellStart"/>
      <w:r>
        <w:t>Persson</w:t>
      </w:r>
      <w:proofErr w:type="spellEnd"/>
      <w:r>
        <w:t xml:space="preserve"> et al 2002), to optimize the data recovery we combine the available SHEBA observations to obtain more than 93% of a full year of high-quality hourly values of all of the </w:t>
      </w:r>
      <w:proofErr w:type="spellStart"/>
      <w:r>
        <w:t>SEB</w:t>
      </w:r>
      <w:proofErr w:type="spellEnd"/>
      <w:r>
        <w:t xml:space="preserve"> terms from October 9, 1997, through October 8, 1998.  To </w:t>
      </w:r>
      <w:r w:rsidRPr="00D54433">
        <w:t>accomplish this goal</w:t>
      </w:r>
      <w:r>
        <w:t>, the following steps are used:</w:t>
      </w:r>
    </w:p>
    <w:p w:rsidR="002E702F" w:rsidRDefault="002E702F" w:rsidP="002E702F">
      <w:pPr>
        <w:pStyle w:val="ListParagraph"/>
        <w:numPr>
          <w:ilvl w:val="0"/>
          <w:numId w:val="1"/>
        </w:numPr>
        <w:tabs>
          <w:tab w:val="left" w:pos="360"/>
        </w:tabs>
        <w:ind w:left="720" w:hanging="720"/>
        <w:jc w:val="both"/>
      </w:pPr>
      <w:r>
        <w:t xml:space="preserve">Meteorological data and all </w:t>
      </w:r>
      <w:proofErr w:type="spellStart"/>
      <w:r>
        <w:t>SEB</w:t>
      </w:r>
      <w:proofErr w:type="spellEnd"/>
      <w:r>
        <w:t xml:space="preserve"> terms are initially filled with </w:t>
      </w:r>
      <w:proofErr w:type="spellStart"/>
      <w:r>
        <w:t>ASFG</w:t>
      </w:r>
      <w:proofErr w:type="spellEnd"/>
      <w:r>
        <w:t xml:space="preserve"> data, excluding snow depth and ice thickness.</w:t>
      </w:r>
    </w:p>
    <w:p w:rsidR="002E702F" w:rsidRPr="006E469F" w:rsidRDefault="002E702F" w:rsidP="002E702F">
      <w:pPr>
        <w:pStyle w:val="ListParagraph"/>
        <w:numPr>
          <w:ilvl w:val="0"/>
          <w:numId w:val="1"/>
        </w:numPr>
        <w:tabs>
          <w:tab w:val="left" w:pos="360"/>
        </w:tabs>
        <w:ind w:left="720" w:hanging="720"/>
      </w:pPr>
      <w:r w:rsidRPr="006E469F">
        <w:t xml:space="preserve">Missing meteorological data (T, </w:t>
      </w:r>
      <w:proofErr w:type="spellStart"/>
      <w:r w:rsidRPr="006E469F">
        <w:t>ws</w:t>
      </w:r>
      <w:proofErr w:type="spellEnd"/>
      <w:r w:rsidRPr="006E469F">
        <w:t xml:space="preserve">, </w:t>
      </w:r>
      <w:proofErr w:type="spellStart"/>
      <w:proofErr w:type="gramStart"/>
      <w:r w:rsidRPr="006E469F">
        <w:t>wd</w:t>
      </w:r>
      <w:proofErr w:type="spellEnd"/>
      <w:proofErr w:type="gramEnd"/>
      <w:r w:rsidRPr="006E469F">
        <w:t xml:space="preserve">, q, </w:t>
      </w:r>
      <w:proofErr w:type="spellStart"/>
      <w:r w:rsidRPr="006E469F">
        <w:t>rh</w:t>
      </w:r>
      <w:proofErr w:type="spellEnd"/>
      <w:r w:rsidRPr="006E469F">
        <w:t xml:space="preserve">, p) are filled in from the two-level </w:t>
      </w:r>
      <w:proofErr w:type="spellStart"/>
      <w:r w:rsidRPr="006E469F">
        <w:t>SPO</w:t>
      </w:r>
      <w:proofErr w:type="spellEnd"/>
      <w:r w:rsidRPr="006E469F">
        <w:t xml:space="preserve"> tower.  This includes temperatures, humidity, and wind at both 2 and 10-m levels.</w:t>
      </w:r>
    </w:p>
    <w:p w:rsidR="002E702F" w:rsidRDefault="002E702F" w:rsidP="002E702F">
      <w:pPr>
        <w:pStyle w:val="ListParagraph"/>
        <w:numPr>
          <w:ilvl w:val="0"/>
          <w:numId w:val="1"/>
        </w:numPr>
        <w:tabs>
          <w:tab w:val="left" w:pos="360"/>
        </w:tabs>
        <w:ind w:left="720" w:hanging="720"/>
        <w:jc w:val="both"/>
      </w:pPr>
      <w:r>
        <w:t>Ice thickness (D</w:t>
      </w:r>
      <w:r w:rsidRPr="00183906">
        <w:rPr>
          <w:vertAlign w:val="subscript"/>
        </w:rPr>
        <w:t>i</w:t>
      </w:r>
      <w:r>
        <w:t>) is computed from the four Pittsburgh (</w:t>
      </w:r>
      <w:proofErr w:type="spellStart"/>
      <w:r>
        <w:t>IPG</w:t>
      </w:r>
      <w:proofErr w:type="spellEnd"/>
      <w:r>
        <w:t xml:space="preserve">) depth gauges. Missing values within the time series are interpolated.  </w:t>
      </w:r>
      <w:r w:rsidRPr="007F0C21">
        <w:t>Missing values at the beginning and end of the time series are assumed to be the same as the first and last measured values, respectively.</w:t>
      </w:r>
      <w:r>
        <w:t xml:space="preserve"> </w:t>
      </w:r>
    </w:p>
    <w:p w:rsidR="002E702F" w:rsidRDefault="002E702F" w:rsidP="002E702F">
      <w:pPr>
        <w:pStyle w:val="ListParagraph"/>
        <w:numPr>
          <w:ilvl w:val="0"/>
          <w:numId w:val="1"/>
        </w:numPr>
        <w:tabs>
          <w:tab w:val="left" w:pos="360"/>
        </w:tabs>
        <w:ind w:left="720" w:hanging="720"/>
        <w:jc w:val="both"/>
      </w:pPr>
      <w:r>
        <w:t>Snow depth (D</w:t>
      </w:r>
      <w:r w:rsidRPr="00183906">
        <w:rPr>
          <w:vertAlign w:val="subscript"/>
        </w:rPr>
        <w:t>s</w:t>
      </w:r>
      <w:r>
        <w:t xml:space="preserve">) is computed as the mean value of the following three values: the </w:t>
      </w:r>
      <w:proofErr w:type="spellStart"/>
      <w:r>
        <w:t>ASFG</w:t>
      </w:r>
      <w:proofErr w:type="spellEnd"/>
      <w:r>
        <w:t xml:space="preserve"> </w:t>
      </w:r>
      <w:proofErr w:type="spellStart"/>
      <w:r>
        <w:t>snowstake</w:t>
      </w:r>
      <w:proofErr w:type="spellEnd"/>
      <w:r>
        <w:t xml:space="preserve"> depth, the mean snow depth from the four </w:t>
      </w:r>
      <w:smartTag w:uri="urn:schemas-microsoft-com:office:smarttags" w:element="City">
        <w:r>
          <w:t>Pittsburgh</w:t>
        </w:r>
      </w:smartTag>
      <w:r>
        <w:t xml:space="preserve"> depth gauges, and the mean snow depth from four manual snowlines (Mainline, </w:t>
      </w:r>
      <w:proofErr w:type="spellStart"/>
      <w:r>
        <w:t>Tuk</w:t>
      </w:r>
      <w:proofErr w:type="spellEnd"/>
      <w:r>
        <w:t xml:space="preserve">, </w:t>
      </w:r>
      <w:smartTag w:uri="urn:schemas-microsoft-com:office:smarttags" w:element="City">
        <w:r>
          <w:t>Atlanta</w:t>
        </w:r>
      </w:smartTag>
      <w:r>
        <w:t xml:space="preserve">, and </w:t>
      </w:r>
      <w:smartTag w:uri="urn:schemas-microsoft-com:office:smarttags" w:element="City">
        <w:smartTag w:uri="urn:schemas-microsoft-com:office:smarttags" w:element="place">
          <w:r>
            <w:t>Baltimore</w:t>
          </w:r>
        </w:smartTag>
      </w:smartTag>
      <w:r>
        <w:t xml:space="preserve"> – see </w:t>
      </w:r>
      <w:proofErr w:type="spellStart"/>
      <w:r>
        <w:t>Perovich</w:t>
      </w:r>
      <w:proofErr w:type="spellEnd"/>
      <w:r>
        <w:t xml:space="preserve"> et al 2003).  Missing values within the time series are interpolated.  Missing values at the beginning and end of the time series are assumed to be the same as the first and last measured values, respectively. </w:t>
      </w:r>
    </w:p>
    <w:p w:rsidR="002E702F" w:rsidRPr="00BA7BA3" w:rsidRDefault="002E702F" w:rsidP="002E702F">
      <w:pPr>
        <w:pStyle w:val="ListParagraph"/>
        <w:numPr>
          <w:ilvl w:val="0"/>
          <w:numId w:val="1"/>
        </w:numPr>
        <w:tabs>
          <w:tab w:val="left" w:pos="360"/>
        </w:tabs>
        <w:ind w:left="720" w:hanging="720"/>
      </w:pPr>
      <w:r w:rsidRPr="00BA7BA3">
        <w:t xml:space="preserve">Missing </w:t>
      </w:r>
      <w:proofErr w:type="spellStart"/>
      <w:r w:rsidRPr="00BA7BA3">
        <w:t>SW</w:t>
      </w:r>
      <w:r w:rsidRPr="00BA7BA3">
        <w:rPr>
          <w:vertAlign w:val="subscript"/>
        </w:rPr>
        <w:t>d</w:t>
      </w:r>
      <w:proofErr w:type="spellEnd"/>
      <w:r w:rsidRPr="00BA7BA3">
        <w:t xml:space="preserve"> and </w:t>
      </w:r>
      <w:proofErr w:type="spellStart"/>
      <w:r w:rsidRPr="00BA7BA3">
        <w:t>LW</w:t>
      </w:r>
      <w:r w:rsidRPr="00BA7BA3">
        <w:rPr>
          <w:vertAlign w:val="subscript"/>
        </w:rPr>
        <w:t>d</w:t>
      </w:r>
      <w:proofErr w:type="spellEnd"/>
      <w:r w:rsidRPr="00BA7BA3">
        <w:t xml:space="preserve"> are filled in first from the ARM data, then from the </w:t>
      </w:r>
      <w:proofErr w:type="spellStart"/>
      <w:smartTag w:uri="urn:schemas-microsoft-com:office:smarttags" w:element="State">
        <w:smartTag w:uri="urn:schemas-microsoft-com:office:smarttags" w:element="place">
          <w:r w:rsidRPr="00BA7BA3">
            <w:t>FLA</w:t>
          </w:r>
        </w:smartTag>
      </w:smartTag>
      <w:proofErr w:type="spellEnd"/>
      <w:r w:rsidRPr="00BA7BA3">
        <w:t xml:space="preserve"> data, and finally from the </w:t>
      </w:r>
      <w:proofErr w:type="spellStart"/>
      <w:r w:rsidRPr="00BA7BA3">
        <w:t>SPO</w:t>
      </w:r>
      <w:proofErr w:type="spellEnd"/>
      <w:r w:rsidRPr="00BA7BA3">
        <w:t xml:space="preserve"> data.  Because the </w:t>
      </w:r>
      <w:proofErr w:type="spellStart"/>
      <w:r w:rsidRPr="00BA7BA3">
        <w:t>SPO</w:t>
      </w:r>
      <w:proofErr w:type="spellEnd"/>
      <w:r w:rsidRPr="00BA7BA3">
        <w:t xml:space="preserve"> measurements were the first ones started and the last ones to be packed, much of the October data are from this source.</w:t>
      </w:r>
    </w:p>
    <w:p w:rsidR="002E702F" w:rsidRDefault="002E702F" w:rsidP="002E702F">
      <w:pPr>
        <w:pStyle w:val="ListParagraph"/>
        <w:numPr>
          <w:ilvl w:val="0"/>
          <w:numId w:val="1"/>
        </w:numPr>
        <w:tabs>
          <w:tab w:val="left" w:pos="360"/>
        </w:tabs>
        <w:ind w:left="720" w:hanging="720"/>
        <w:jc w:val="both"/>
      </w:pPr>
      <w:r>
        <w:t xml:space="preserve">Missing </w:t>
      </w:r>
      <w:proofErr w:type="spellStart"/>
      <w:r>
        <w:t>LW</w:t>
      </w:r>
      <w:r w:rsidRPr="00D60FA2">
        <w:rPr>
          <w:vertAlign w:val="subscript"/>
        </w:rPr>
        <w:t>u</w:t>
      </w:r>
      <w:proofErr w:type="spellEnd"/>
      <w:r>
        <w:t xml:space="preserve"> values are filled in first from the </w:t>
      </w:r>
      <w:proofErr w:type="spellStart"/>
      <w:smartTag w:uri="urn:schemas-microsoft-com:office:smarttags" w:element="State">
        <w:smartTag w:uri="urn:schemas-microsoft-com:office:smarttags" w:element="place">
          <w:r>
            <w:t>FLA</w:t>
          </w:r>
        </w:smartTag>
      </w:smartTag>
      <w:proofErr w:type="spellEnd"/>
      <w:r>
        <w:t xml:space="preserve"> measurements and then computed from available </w:t>
      </w:r>
      <w:proofErr w:type="spellStart"/>
      <w:r>
        <w:t>LW</w:t>
      </w:r>
      <w:r w:rsidRPr="00BA7BA3">
        <w:rPr>
          <w:vertAlign w:val="subscript"/>
        </w:rPr>
        <w:t>d</w:t>
      </w:r>
      <w:proofErr w:type="spellEnd"/>
      <w:r>
        <w:t xml:space="preserve"> and </w:t>
      </w:r>
      <w:proofErr w:type="spellStart"/>
      <w:r>
        <w:t>T</w:t>
      </w:r>
      <w:r w:rsidRPr="00D60FA2">
        <w:rPr>
          <w:vertAlign w:val="subscript"/>
        </w:rPr>
        <w:t>s</w:t>
      </w:r>
      <w:proofErr w:type="spellEnd"/>
      <w:r>
        <w:t xml:space="preserve"> values using (2.3).</w:t>
      </w:r>
    </w:p>
    <w:p w:rsidR="002E702F" w:rsidRDefault="002E702F" w:rsidP="002E702F">
      <w:pPr>
        <w:pStyle w:val="ListParagraph"/>
        <w:numPr>
          <w:ilvl w:val="0"/>
          <w:numId w:val="1"/>
        </w:numPr>
        <w:tabs>
          <w:tab w:val="left" w:pos="360"/>
        </w:tabs>
        <w:ind w:left="720" w:hanging="720"/>
        <w:jc w:val="both"/>
      </w:pPr>
      <w:r>
        <w:lastRenderedPageBreak/>
        <w:t xml:space="preserve">Missing </w:t>
      </w:r>
      <w:proofErr w:type="spellStart"/>
      <w:r>
        <w:t>SW</w:t>
      </w:r>
      <w:r w:rsidRPr="000715DB">
        <w:rPr>
          <w:vertAlign w:val="subscript"/>
        </w:rPr>
        <w:t>u</w:t>
      </w:r>
      <w:proofErr w:type="spellEnd"/>
      <w:r>
        <w:t xml:space="preserve"> values are estimated from observed </w:t>
      </w:r>
      <w:proofErr w:type="spellStart"/>
      <w:r>
        <w:t>SW</w:t>
      </w:r>
      <w:r w:rsidRPr="000715DB">
        <w:rPr>
          <w:vertAlign w:val="subscript"/>
        </w:rPr>
        <w:t>d</w:t>
      </w:r>
      <w:proofErr w:type="spellEnd"/>
      <w:r>
        <w:t xml:space="preserve"> values and smoothed and interpolated albedo values from the </w:t>
      </w:r>
      <w:proofErr w:type="spellStart"/>
      <w:r>
        <w:t>ASFG</w:t>
      </w:r>
      <w:proofErr w:type="spellEnd"/>
      <w:r>
        <w:t xml:space="preserve"> data.  Missing albedo values before May 27 and after August 16 are set to 0.85.</w:t>
      </w:r>
    </w:p>
    <w:p w:rsidR="002E702F" w:rsidRDefault="002E702F" w:rsidP="002E702F">
      <w:pPr>
        <w:pStyle w:val="ListParagraph"/>
        <w:numPr>
          <w:ilvl w:val="0"/>
          <w:numId w:val="1"/>
        </w:numPr>
        <w:tabs>
          <w:tab w:val="left" w:pos="360"/>
        </w:tabs>
        <w:ind w:left="720" w:hanging="720"/>
        <w:jc w:val="both"/>
      </w:pPr>
      <w:r>
        <w:t xml:space="preserve">Missing </w:t>
      </w:r>
      <w:proofErr w:type="spellStart"/>
      <w:r>
        <w:t>T</w:t>
      </w:r>
      <w:r w:rsidRPr="00D60FA2">
        <w:rPr>
          <w:vertAlign w:val="subscript"/>
        </w:rPr>
        <w:t>s</w:t>
      </w:r>
      <w:proofErr w:type="spellEnd"/>
      <w:r>
        <w:t xml:space="preserve"> values are filled in from other sources in the following priority: a) computed from the Florida PAM station </w:t>
      </w:r>
      <w:proofErr w:type="spellStart"/>
      <w:r>
        <w:t>LW</w:t>
      </w:r>
      <w:r w:rsidRPr="00D60FA2">
        <w:rPr>
          <w:vertAlign w:val="subscript"/>
        </w:rPr>
        <w:t>u</w:t>
      </w:r>
      <w:proofErr w:type="spellEnd"/>
      <w:r>
        <w:t xml:space="preserve"> measurements, b) computed from the </w:t>
      </w:r>
      <w:smartTag w:uri="urn:schemas-microsoft-com:office:smarttags" w:element="City">
        <w:smartTag w:uri="urn:schemas-microsoft-com:office:smarttags" w:element="place">
          <w:r>
            <w:t>Pittsburgh</w:t>
          </w:r>
        </w:smartTag>
      </w:smartTag>
      <w:r>
        <w:t xml:space="preserve"> thermistor string, and c) set equal to the observed 2-m temperatures.</w:t>
      </w:r>
    </w:p>
    <w:p w:rsidR="002E702F" w:rsidRDefault="002E702F" w:rsidP="002E702F">
      <w:pPr>
        <w:pStyle w:val="ListParagraph"/>
        <w:numPr>
          <w:ilvl w:val="0"/>
          <w:numId w:val="1"/>
        </w:numPr>
        <w:tabs>
          <w:tab w:val="left" w:pos="360"/>
        </w:tabs>
        <w:ind w:left="720" w:hanging="720"/>
        <w:jc w:val="both"/>
      </w:pPr>
      <w:r>
        <w:t xml:space="preserve">C is estimated as the median of the following three values: a) </w:t>
      </w:r>
      <w:proofErr w:type="spellStart"/>
      <w:r>
        <w:t>C</w:t>
      </w:r>
      <w:r w:rsidRPr="00183906">
        <w:rPr>
          <w:vertAlign w:val="subscript"/>
        </w:rPr>
        <w:t>ASFG</w:t>
      </w:r>
      <w:proofErr w:type="spellEnd"/>
      <w:r>
        <w:t xml:space="preserve">; b) </w:t>
      </w:r>
      <w:proofErr w:type="spellStart"/>
      <w:r>
        <w:t>C</w:t>
      </w:r>
      <w:r w:rsidRPr="00183906">
        <w:rPr>
          <w:vertAlign w:val="subscript"/>
        </w:rPr>
        <w:t>FLA</w:t>
      </w:r>
      <w:proofErr w:type="spellEnd"/>
      <w:r>
        <w:t xml:space="preserve">, and c) </w:t>
      </w:r>
      <w:proofErr w:type="spellStart"/>
      <w:r>
        <w:t>C</w:t>
      </w:r>
      <w:r w:rsidRPr="00183906">
        <w:rPr>
          <w:vertAlign w:val="subscript"/>
        </w:rPr>
        <w:t>Pitt</w:t>
      </w:r>
      <w:proofErr w:type="spellEnd"/>
      <w:r>
        <w:t xml:space="preserve">.  If any are missing, only the remaining ones are used.  No </w:t>
      </w:r>
      <w:proofErr w:type="spellStart"/>
      <w:r>
        <w:t>C</w:t>
      </w:r>
      <w:r w:rsidRPr="00183906">
        <w:rPr>
          <w:vertAlign w:val="subscript"/>
        </w:rPr>
        <w:t>ASFG</w:t>
      </w:r>
      <w:proofErr w:type="spellEnd"/>
      <w:r>
        <w:t xml:space="preserve"> values are available after July 27 since the </w:t>
      </w:r>
      <w:proofErr w:type="spellStart"/>
      <w:r>
        <w:t>ASFG</w:t>
      </w:r>
      <w:proofErr w:type="spellEnd"/>
      <w:r>
        <w:t xml:space="preserve"> snow depth measurements weren’t made after that date. </w:t>
      </w:r>
    </w:p>
    <w:p w:rsidR="002E702F" w:rsidRDefault="002E702F" w:rsidP="002E702F">
      <w:pPr>
        <w:pStyle w:val="ListParagraph"/>
        <w:numPr>
          <w:ilvl w:val="0"/>
          <w:numId w:val="1"/>
        </w:numPr>
        <w:tabs>
          <w:tab w:val="left" w:pos="360"/>
        </w:tabs>
        <w:ind w:left="720" w:hanging="720"/>
        <w:jc w:val="both"/>
      </w:pPr>
      <w:r>
        <w:t xml:space="preserve">Missing values of </w:t>
      </w:r>
      <w:proofErr w:type="spellStart"/>
      <w:r>
        <w:t>H</w:t>
      </w:r>
      <w:r w:rsidRPr="006E469F">
        <w:rPr>
          <w:vertAlign w:val="subscript"/>
        </w:rPr>
        <w:t>s</w:t>
      </w:r>
      <w:proofErr w:type="spellEnd"/>
      <w:r>
        <w:t xml:space="preserve"> are first filled in with covariance-measured values from FLA.  The remaining missing values are filled in with bulk estimates computed from the values of </w:t>
      </w:r>
      <w:proofErr w:type="spellStart"/>
      <w:r>
        <w:t>T</w:t>
      </w:r>
      <w:r w:rsidRPr="006E469F">
        <w:rPr>
          <w:vertAlign w:val="subscript"/>
        </w:rPr>
        <w:t>s</w:t>
      </w:r>
      <w:proofErr w:type="spellEnd"/>
      <w:r>
        <w:t xml:space="preserve">, and 2 and 10-m winds and temperatures.  If bulk fluxes are available for both 2-m and 10-m levels, the mean is used; otherwise the available value is used.  The bulk scheme is that used by </w:t>
      </w:r>
      <w:proofErr w:type="spellStart"/>
      <w:r>
        <w:t>Persson</w:t>
      </w:r>
      <w:proofErr w:type="spellEnd"/>
      <w:r>
        <w:t xml:space="preserve"> et al (2002), except that the stability correction is done using the relationships of </w:t>
      </w:r>
      <w:proofErr w:type="spellStart"/>
      <w:r>
        <w:t>Grachev</w:t>
      </w:r>
      <w:proofErr w:type="spellEnd"/>
      <w:r>
        <w:t xml:space="preserve"> et al (2007).  </w:t>
      </w:r>
    </w:p>
    <w:p w:rsidR="002E702F" w:rsidRDefault="002E702F" w:rsidP="002E702F">
      <w:pPr>
        <w:pStyle w:val="ListParagraph"/>
        <w:numPr>
          <w:ilvl w:val="0"/>
          <w:numId w:val="1"/>
        </w:numPr>
        <w:tabs>
          <w:tab w:val="left" w:pos="360"/>
        </w:tabs>
        <w:ind w:left="720" w:hanging="720"/>
        <w:jc w:val="both"/>
      </w:pPr>
      <w:r>
        <w:t xml:space="preserve"> Missing values of H</w:t>
      </w:r>
      <w:r w:rsidRPr="006E469F">
        <w:rPr>
          <w:vertAlign w:val="subscript"/>
        </w:rPr>
        <w:t>l</w:t>
      </w:r>
      <w:r>
        <w:t xml:space="preserve"> are filled in with bulk values determined by the same scheme as above and the 2 and 10-m absolute humidity observations.</w:t>
      </w:r>
    </w:p>
    <w:p w:rsidR="002E702F" w:rsidRDefault="002E702F" w:rsidP="002E702F">
      <w:pPr>
        <w:tabs>
          <w:tab w:val="left" w:pos="720"/>
        </w:tabs>
        <w:jc w:val="both"/>
      </w:pPr>
    </w:p>
    <w:p w:rsidR="002E702F" w:rsidRDefault="002E702F" w:rsidP="002E702F">
      <w:pPr>
        <w:pStyle w:val="ListParagraph"/>
        <w:tabs>
          <w:tab w:val="left" w:pos="720"/>
        </w:tabs>
        <w:ind w:left="0" w:firstLine="720"/>
        <w:jc w:val="both"/>
      </w:pPr>
      <w:r>
        <w:t xml:space="preserve">The majority of hours of missing fluxes in the combined data set are in October 1997 or October 1998 when radiation, </w:t>
      </w:r>
      <w:proofErr w:type="spellStart"/>
      <w:r>
        <w:t>T</w:t>
      </w:r>
      <w:r w:rsidRPr="00D54433">
        <w:rPr>
          <w:vertAlign w:val="subscript"/>
        </w:rPr>
        <w:t>s</w:t>
      </w:r>
      <w:proofErr w:type="spellEnd"/>
      <w:r>
        <w:t xml:space="preserve">, or ice/snow temperature profile data are missing (Table 1). Gaps also occur in March.  The observed ARM </w:t>
      </w:r>
      <w:proofErr w:type="spellStart"/>
      <w:r>
        <w:t>SW</w:t>
      </w:r>
      <w:r w:rsidRPr="00D54433">
        <w:rPr>
          <w:vertAlign w:val="subscript"/>
        </w:rPr>
        <w:t>u</w:t>
      </w:r>
      <w:proofErr w:type="spellEnd"/>
      <w:r>
        <w:t xml:space="preserve"> and </w:t>
      </w:r>
      <w:proofErr w:type="spellStart"/>
      <w:r>
        <w:t>LW</w:t>
      </w:r>
      <w:r w:rsidRPr="00D54433">
        <w:rPr>
          <w:vertAlign w:val="subscript"/>
        </w:rPr>
        <w:t>u</w:t>
      </w:r>
      <w:proofErr w:type="spellEnd"/>
      <w:r>
        <w:t xml:space="preserve"> are not used as they appear contaminated, producing unrealistically low albedos and high </w:t>
      </w:r>
      <w:proofErr w:type="spellStart"/>
      <w:r>
        <w:t>T</w:t>
      </w:r>
      <w:r w:rsidRPr="00D54433">
        <w:rPr>
          <w:vertAlign w:val="subscript"/>
        </w:rPr>
        <w:t>s</w:t>
      </w:r>
      <w:proofErr w:type="spellEnd"/>
      <w:r>
        <w:t xml:space="preserve"> (not shown).  The albedos from </w:t>
      </w:r>
      <w:proofErr w:type="spellStart"/>
      <w:r>
        <w:t>FLA</w:t>
      </w:r>
      <w:proofErr w:type="spellEnd"/>
      <w:r>
        <w:t xml:space="preserve"> are not used because this station was moved ~200 m twice during the year; however, they are similar to the </w:t>
      </w:r>
      <w:proofErr w:type="spellStart"/>
      <w:r>
        <w:t>ASFG</w:t>
      </w:r>
      <w:proofErr w:type="spellEnd"/>
      <w:r>
        <w:t xml:space="preserve"> albedos, though with artificial “jumps” at the moves.  Figure 1 shows that the ARM, </w:t>
      </w:r>
      <w:proofErr w:type="spellStart"/>
      <w:r>
        <w:t>SPO</w:t>
      </w:r>
      <w:proofErr w:type="spellEnd"/>
      <w:r>
        <w:t xml:space="preserve">, and </w:t>
      </w:r>
      <w:proofErr w:type="spellStart"/>
      <w:r>
        <w:t>FLA</w:t>
      </w:r>
      <w:proofErr w:type="spellEnd"/>
      <w:r>
        <w:t xml:space="preserve"> </w:t>
      </w:r>
      <w:proofErr w:type="spellStart"/>
      <w:r>
        <w:t>downwelling</w:t>
      </w:r>
      <w:proofErr w:type="spellEnd"/>
      <w:r>
        <w:t xml:space="preserve"> radiation values are comparable to the </w:t>
      </w:r>
      <w:proofErr w:type="spellStart"/>
      <w:r>
        <w:t>ASFG</w:t>
      </w:r>
      <w:proofErr w:type="spellEnd"/>
      <w:r>
        <w:t xml:space="preserve"> ones (biases of -6-+3 W m</w:t>
      </w:r>
      <w:r w:rsidRPr="006005B5">
        <w:rPr>
          <w:vertAlign w:val="superscript"/>
        </w:rPr>
        <w:t>-2</w:t>
      </w:r>
      <w:r>
        <w:t xml:space="preserve">; </w:t>
      </w:r>
      <w:proofErr w:type="spellStart"/>
      <w:r>
        <w:t>RMSD</w:t>
      </w:r>
      <w:proofErr w:type="spellEnd"/>
      <w:r>
        <w:t xml:space="preserve"> of 3-14 W m</w:t>
      </w:r>
      <w:r w:rsidRPr="0097073C">
        <w:rPr>
          <w:vertAlign w:val="superscript"/>
        </w:rPr>
        <w:t>-2</w:t>
      </w:r>
      <w:r>
        <w:t xml:space="preserve">), with the ARM data being in particularly good agreement with the </w:t>
      </w:r>
      <w:proofErr w:type="spellStart"/>
      <w:r>
        <w:t>ASFG</w:t>
      </w:r>
      <w:proofErr w:type="spellEnd"/>
      <w:r>
        <w:t xml:space="preserve"> data.  Figure 2 shows that the </w:t>
      </w:r>
      <w:proofErr w:type="spellStart"/>
      <w:r>
        <w:t>FLA</w:t>
      </w:r>
      <w:proofErr w:type="spellEnd"/>
      <w:r>
        <w:t xml:space="preserve"> and PITT </w:t>
      </w:r>
      <w:proofErr w:type="spellStart"/>
      <w:r>
        <w:t>T</w:t>
      </w:r>
      <w:r w:rsidRPr="00430A92">
        <w:rPr>
          <w:vertAlign w:val="subscript"/>
        </w:rPr>
        <w:t>s</w:t>
      </w:r>
      <w:proofErr w:type="spellEnd"/>
      <w:r>
        <w:t xml:space="preserve"> and the </w:t>
      </w:r>
      <w:proofErr w:type="spellStart"/>
      <w:r>
        <w:t>ASFG</w:t>
      </w:r>
      <w:proofErr w:type="spellEnd"/>
      <w:r>
        <w:t xml:space="preserve"> and </w:t>
      </w:r>
      <w:proofErr w:type="spellStart"/>
      <w:r>
        <w:t>SPO</w:t>
      </w:r>
      <w:proofErr w:type="spellEnd"/>
      <w:r>
        <w:t xml:space="preserve"> T</w:t>
      </w:r>
      <w:r w:rsidRPr="00430A92">
        <w:rPr>
          <w:vertAlign w:val="subscript"/>
        </w:rPr>
        <w:t>a1</w:t>
      </w:r>
      <w:r>
        <w:t xml:space="preserve"> values are in reasonable agreement with the </w:t>
      </w:r>
      <w:proofErr w:type="spellStart"/>
      <w:r>
        <w:t>ASFG</w:t>
      </w:r>
      <w:proofErr w:type="spellEnd"/>
      <w:r>
        <w:t xml:space="preserve"> </w:t>
      </w:r>
      <w:proofErr w:type="spellStart"/>
      <w:r>
        <w:t>T</w:t>
      </w:r>
      <w:r w:rsidRPr="00430A92">
        <w:rPr>
          <w:vertAlign w:val="subscript"/>
        </w:rPr>
        <w:t>s</w:t>
      </w:r>
      <w:proofErr w:type="spellEnd"/>
      <w:r>
        <w:t xml:space="preserve"> at times when both are present (biases of +0.2 - +0.9</w:t>
      </w:r>
      <w:r>
        <w:rPr>
          <w:rFonts w:ascii="Arial" w:hAnsi="Arial" w:cs="Arial"/>
          <w:sz w:val="26"/>
          <w:szCs w:val="26"/>
        </w:rPr>
        <w:t xml:space="preserve">° </w:t>
      </w:r>
      <w:r>
        <w:t xml:space="preserve">C; </w:t>
      </w:r>
      <w:proofErr w:type="spellStart"/>
      <w:r>
        <w:t>RMSD</w:t>
      </w:r>
      <w:proofErr w:type="spellEnd"/>
      <w:r>
        <w:t xml:space="preserve"> of 0.7-1.5° C), with the </w:t>
      </w:r>
      <w:proofErr w:type="spellStart"/>
      <w:r>
        <w:t>FLA</w:t>
      </w:r>
      <w:proofErr w:type="spellEnd"/>
      <w:r>
        <w:t xml:space="preserve"> </w:t>
      </w:r>
      <w:proofErr w:type="spellStart"/>
      <w:r>
        <w:t>T</w:t>
      </w:r>
      <w:r w:rsidRPr="00060620">
        <w:rPr>
          <w:vertAlign w:val="subscript"/>
        </w:rPr>
        <w:t>s</w:t>
      </w:r>
      <w:proofErr w:type="spellEnd"/>
      <w:r>
        <w:t xml:space="preserve"> showing particularly good agreement.  The T</w:t>
      </w:r>
      <w:r w:rsidRPr="00945D50">
        <w:rPr>
          <w:vertAlign w:val="subscript"/>
        </w:rPr>
        <w:t>a1</w:t>
      </w:r>
      <w:r>
        <w:t xml:space="preserve"> values are biased high by a few degrees for the colder </w:t>
      </w:r>
      <w:proofErr w:type="spellStart"/>
      <w:r>
        <w:t>T</w:t>
      </w:r>
      <w:r w:rsidRPr="0024582B">
        <w:rPr>
          <w:vertAlign w:val="subscript"/>
        </w:rPr>
        <w:t>s</w:t>
      </w:r>
      <w:proofErr w:type="spellEnd"/>
      <w:r>
        <w:t xml:space="preserve"> temperatures (Fig. 2b).  Hence, with these generally good agreements, the data uses as described in steps 5 and 8, respectively, are justified.</w:t>
      </w:r>
    </w:p>
    <w:p w:rsidR="002E702F" w:rsidRDefault="002E702F" w:rsidP="002E702F">
      <w:pPr>
        <w:pStyle w:val="ListParagraph"/>
        <w:tabs>
          <w:tab w:val="left" w:pos="720"/>
        </w:tabs>
        <w:ind w:left="0" w:firstLine="720"/>
        <w:jc w:val="both"/>
      </w:pPr>
      <w:r>
        <w:t>Solar transmission through sea ice (</w:t>
      </w:r>
      <w:proofErr w:type="spellStart"/>
      <w:r>
        <w:t>SW</w:t>
      </w:r>
      <w:r w:rsidRPr="00CF1A31">
        <w:rPr>
          <w:vertAlign w:val="subscript"/>
        </w:rPr>
        <w:t>t</w:t>
      </w:r>
      <w:proofErr w:type="spellEnd"/>
      <w:r>
        <w:t xml:space="preserve">) has recently been shown to be an important </w:t>
      </w:r>
      <w:proofErr w:type="spellStart"/>
      <w:r>
        <w:t>SEB</w:t>
      </w:r>
      <w:proofErr w:type="spellEnd"/>
      <w:r>
        <w:t xml:space="preserve"> component (</w:t>
      </w:r>
      <w:proofErr w:type="spellStart"/>
      <w:r>
        <w:t>Perovich</w:t>
      </w:r>
      <w:proofErr w:type="spellEnd"/>
      <w:r>
        <w:t xml:space="preserve"> et al 2003; Light et al 2008), especially at the end of the summer melt season when no snow cover is present.  It is therefore included in our budget.  As it was not continuously measured during </w:t>
      </w:r>
      <w:smartTag w:uri="urn:schemas-microsoft-com:office:smarttags" w:element="country-region">
        <w:smartTag w:uri="urn:schemas-microsoft-com:office:smarttags" w:element="place">
          <w:r>
            <w:t>SHEBA</w:t>
          </w:r>
        </w:smartTag>
      </w:smartTag>
      <w:r>
        <w:t xml:space="preserve">, it is parameterized using the observed </w:t>
      </w:r>
      <w:proofErr w:type="spellStart"/>
      <w:r>
        <w:t>SW</w:t>
      </w:r>
      <w:r w:rsidRPr="00D45363">
        <w:rPr>
          <w:vertAlign w:val="subscript"/>
        </w:rPr>
        <w:t>d</w:t>
      </w:r>
      <w:proofErr w:type="spellEnd"/>
      <w:r>
        <w:t xml:space="preserve">, </w:t>
      </w:r>
      <w:r w:rsidRPr="00D45363">
        <w:rPr>
          <w:rFonts w:ascii="Symbol" w:hAnsi="Symbol"/>
        </w:rPr>
        <w:t></w:t>
      </w:r>
      <w:r>
        <w:t>, snow depth (D</w:t>
      </w:r>
      <w:r w:rsidRPr="00D45363">
        <w:rPr>
          <w:vertAlign w:val="subscript"/>
        </w:rPr>
        <w:t>s</w:t>
      </w:r>
      <w:r>
        <w:t>), ice thickness (D</w:t>
      </w:r>
      <w:r w:rsidRPr="00D45363">
        <w:rPr>
          <w:vertAlign w:val="subscript"/>
        </w:rPr>
        <w:t>i</w:t>
      </w:r>
      <w:r>
        <w:t>), and Beer’s Law.  This requires estimates of the solar extinction coefficient in snow (</w:t>
      </w:r>
      <w:proofErr w:type="spellStart"/>
      <w:r>
        <w:t>kx</w:t>
      </w:r>
      <w:r w:rsidRPr="00CF1A31">
        <w:rPr>
          <w:vertAlign w:val="subscript"/>
        </w:rPr>
        <w:t>s</w:t>
      </w:r>
      <w:proofErr w:type="spellEnd"/>
      <w:r>
        <w:t xml:space="preserve"> = 10 m</w:t>
      </w:r>
      <w:r w:rsidRPr="00016CF2">
        <w:rPr>
          <w:vertAlign w:val="superscript"/>
        </w:rPr>
        <w:t>-1</w:t>
      </w:r>
      <w:r>
        <w:t xml:space="preserve">; </w:t>
      </w:r>
      <w:proofErr w:type="spellStart"/>
      <w:r w:rsidRPr="00CF1A31">
        <w:t>Liljequist</w:t>
      </w:r>
      <w:proofErr w:type="spellEnd"/>
      <w:r w:rsidRPr="00CF1A31">
        <w:t xml:space="preserve"> 1956</w:t>
      </w:r>
      <w:r>
        <w:t xml:space="preserve">, Fig. 4 in </w:t>
      </w:r>
      <w:proofErr w:type="spellStart"/>
      <w:r w:rsidRPr="00CF1A31">
        <w:t>Bohre</w:t>
      </w:r>
      <w:r>
        <w:t>n</w:t>
      </w:r>
      <w:proofErr w:type="spellEnd"/>
      <w:r>
        <w:t xml:space="preserve"> and </w:t>
      </w:r>
      <w:proofErr w:type="spellStart"/>
      <w:r>
        <w:t>Barkstrom</w:t>
      </w:r>
      <w:proofErr w:type="spellEnd"/>
      <w:r>
        <w:t xml:space="preserve"> 1974</w:t>
      </w:r>
      <w:r w:rsidRPr="002E702F">
        <w:t>)</w:t>
      </w:r>
      <w:r>
        <w:t xml:space="preserve"> and in ice.  The latter has been divided into coefficients for the visible (</w:t>
      </w:r>
      <w:proofErr w:type="spellStart"/>
      <w:r>
        <w:t>kx</w:t>
      </w:r>
      <w:r w:rsidRPr="00F06BFC">
        <w:rPr>
          <w:vertAlign w:val="subscript"/>
        </w:rPr>
        <w:t>iv</w:t>
      </w:r>
      <w:proofErr w:type="spellEnd"/>
      <w:r>
        <w:t>= 0.72 m</w:t>
      </w:r>
      <w:r w:rsidRPr="00016CF2">
        <w:rPr>
          <w:vertAlign w:val="superscript"/>
        </w:rPr>
        <w:t>-1</w:t>
      </w:r>
      <w:r>
        <w:t>) and near-infrared (</w:t>
      </w:r>
      <w:proofErr w:type="spellStart"/>
      <w:r>
        <w:t>kx</w:t>
      </w:r>
      <w:r w:rsidRPr="00F06BFC">
        <w:rPr>
          <w:vertAlign w:val="subscript"/>
        </w:rPr>
        <w:t>in</w:t>
      </w:r>
      <w:proofErr w:type="spellEnd"/>
      <w:r>
        <w:t>= 4.6 m</w:t>
      </w:r>
      <w:r w:rsidRPr="00016CF2">
        <w:rPr>
          <w:vertAlign w:val="superscript"/>
        </w:rPr>
        <w:t>-1</w:t>
      </w:r>
      <w:r>
        <w:t>) portions of the solar spectrum.  These ice extinction coefficients and the ice surface transmission parameters (I</w:t>
      </w:r>
      <w:r w:rsidRPr="00D45363">
        <w:rPr>
          <w:vertAlign w:val="subscript"/>
        </w:rPr>
        <w:t>0v</w:t>
      </w:r>
      <w:r>
        <w:t xml:space="preserve"> = 0.95; I</w:t>
      </w:r>
      <w:r w:rsidRPr="00D45363">
        <w:rPr>
          <w:vertAlign w:val="subscript"/>
        </w:rPr>
        <w:t>0n</w:t>
      </w:r>
      <w:r>
        <w:t xml:space="preserve"> = 0.37) are averages of those given by Light et al (2008) for multi-year melting ice and multi-year ponded ice and these spectral bands.  Weighting the solar radiation into 60% visible </w:t>
      </w:r>
      <w:r w:rsidRPr="00F06BFC">
        <w:t>(</w:t>
      </w:r>
      <w:proofErr w:type="spellStart"/>
      <w:r w:rsidRPr="00F06BFC">
        <w:t>f</w:t>
      </w:r>
      <w:r w:rsidRPr="00D45363">
        <w:rPr>
          <w:vertAlign w:val="subscript"/>
        </w:rPr>
        <w:t>v</w:t>
      </w:r>
      <w:proofErr w:type="spellEnd"/>
      <w:r w:rsidRPr="00F06BFC">
        <w:t xml:space="preserve"> = 0.60) </w:t>
      </w:r>
      <w:r>
        <w:t>and 40% near-infrared (</w:t>
      </w:r>
      <w:proofErr w:type="spellStart"/>
      <w:proofErr w:type="gramStart"/>
      <w:r>
        <w:t>f</w:t>
      </w:r>
      <w:r w:rsidRPr="00F06BFC">
        <w:rPr>
          <w:vertAlign w:val="subscript"/>
        </w:rPr>
        <w:t>n</w:t>
      </w:r>
      <w:proofErr w:type="spellEnd"/>
      <w:proofErr w:type="gramEnd"/>
      <w:r>
        <w:t xml:space="preserve"> = 0.40) radiation produces reasonable estimates of the solar albedo from the visible and near-infrared albedos given by Light et al.  These values are used to calculated </w:t>
      </w:r>
      <w:proofErr w:type="spellStart"/>
      <w:r>
        <w:t>SW</w:t>
      </w:r>
      <w:r w:rsidRPr="00D45363">
        <w:rPr>
          <w:vertAlign w:val="subscript"/>
        </w:rPr>
        <w:t>t</w:t>
      </w:r>
      <w:proofErr w:type="spellEnd"/>
      <w:r>
        <w:t xml:space="preserve"> from</w:t>
      </w:r>
    </w:p>
    <w:p w:rsidR="002E702F" w:rsidRDefault="002E702F" w:rsidP="002E702F">
      <w:pPr>
        <w:pStyle w:val="ListParagraph"/>
        <w:tabs>
          <w:tab w:val="left" w:pos="720"/>
        </w:tabs>
        <w:ind w:left="0"/>
        <w:jc w:val="both"/>
      </w:pPr>
    </w:p>
    <w:p w:rsidR="002E702F" w:rsidRDefault="002E702F" w:rsidP="002E702F">
      <w:pPr>
        <w:pStyle w:val="ListParagraph"/>
        <w:tabs>
          <w:tab w:val="left" w:pos="900"/>
          <w:tab w:val="left" w:pos="8640"/>
        </w:tabs>
        <w:ind w:left="0"/>
        <w:jc w:val="both"/>
      </w:pPr>
      <w:r>
        <w:lastRenderedPageBreak/>
        <w:tab/>
      </w:r>
      <w:proofErr w:type="spellStart"/>
      <w:r>
        <w:t>SW</w:t>
      </w:r>
      <w:r w:rsidRPr="00D45363">
        <w:rPr>
          <w:vertAlign w:val="subscript"/>
        </w:rPr>
        <w:t>t</w:t>
      </w:r>
      <w:proofErr w:type="spellEnd"/>
      <w:r>
        <w:t xml:space="preserve"> = </w:t>
      </w:r>
      <w:proofErr w:type="spellStart"/>
      <w:r>
        <w:t>SW</w:t>
      </w:r>
      <w:r w:rsidRPr="00F06BFC">
        <w:rPr>
          <w:vertAlign w:val="subscript"/>
        </w:rPr>
        <w:t>d</w:t>
      </w:r>
      <w:proofErr w:type="spellEnd"/>
      <w:r>
        <w:rPr>
          <w:vertAlign w:val="subscript"/>
        </w:rPr>
        <w:t xml:space="preserve"> </w:t>
      </w:r>
      <w:r>
        <w:t>(1-</w:t>
      </w:r>
      <w:r w:rsidRPr="006E5753">
        <w:rPr>
          <w:rFonts w:ascii="Symbol" w:hAnsi="Symbol"/>
        </w:rPr>
        <w:t></w:t>
      </w:r>
      <w:r>
        <w:t xml:space="preserve">) </w:t>
      </w:r>
      <w:proofErr w:type="gramStart"/>
      <w:r>
        <w:t>f(</w:t>
      </w:r>
      <w:proofErr w:type="spellStart"/>
      <w:proofErr w:type="gramEnd"/>
      <w:r>
        <w:t>D</w:t>
      </w:r>
      <w:r w:rsidRPr="003263BD">
        <w:rPr>
          <w:vertAlign w:val="subscript"/>
        </w:rPr>
        <w:t>s</w:t>
      </w:r>
      <w:r>
        <w:t>,D</w:t>
      </w:r>
      <w:r w:rsidRPr="003263BD">
        <w:rPr>
          <w:vertAlign w:val="subscript"/>
        </w:rPr>
        <w:t>i</w:t>
      </w:r>
      <w:proofErr w:type="spellEnd"/>
      <w:r>
        <w:t>)</w:t>
      </w:r>
      <w:r>
        <w:tab/>
      </w:r>
    </w:p>
    <w:p w:rsidR="002E702F" w:rsidRDefault="002E702F" w:rsidP="002E702F">
      <w:pPr>
        <w:pStyle w:val="ListParagraph"/>
        <w:tabs>
          <w:tab w:val="left" w:pos="720"/>
          <w:tab w:val="left" w:pos="7920"/>
          <w:tab w:val="left" w:pos="8640"/>
        </w:tabs>
        <w:ind w:left="0"/>
        <w:jc w:val="both"/>
      </w:pPr>
      <w:r>
        <w:t xml:space="preserve">                    = </w:t>
      </w:r>
      <w:proofErr w:type="spellStart"/>
      <w:r>
        <w:t>SW</w:t>
      </w:r>
      <w:r w:rsidRPr="00F06BFC">
        <w:rPr>
          <w:vertAlign w:val="subscript"/>
        </w:rPr>
        <w:t>d</w:t>
      </w:r>
      <w:proofErr w:type="spellEnd"/>
      <w:r>
        <w:rPr>
          <w:vertAlign w:val="subscript"/>
        </w:rPr>
        <w:t xml:space="preserve"> </w:t>
      </w:r>
      <w:r>
        <w:t>(1-</w:t>
      </w:r>
      <w:r w:rsidRPr="006E5753">
        <w:rPr>
          <w:rFonts w:ascii="Symbol" w:hAnsi="Symbol"/>
        </w:rPr>
        <w:t></w:t>
      </w:r>
      <w:r>
        <w:t>) e</w:t>
      </w:r>
      <w:r w:rsidRPr="006E5753">
        <w:rPr>
          <w:vertAlign w:val="superscript"/>
        </w:rPr>
        <w:t>-k</w:t>
      </w:r>
      <w:r>
        <w:rPr>
          <w:vertAlign w:val="superscript"/>
        </w:rPr>
        <w:t xml:space="preserve"> </w:t>
      </w:r>
      <w:proofErr w:type="spellStart"/>
      <w:r>
        <w:rPr>
          <w:vertAlign w:val="superscript"/>
        </w:rPr>
        <w:t>x</w:t>
      </w:r>
      <w:r w:rsidRPr="0024582B">
        <w:rPr>
          <w:sz w:val="18"/>
          <w:szCs w:val="18"/>
          <w:vertAlign w:val="superscript"/>
        </w:rPr>
        <w:t>s</w:t>
      </w:r>
      <w:proofErr w:type="spellEnd"/>
      <w:r>
        <w:rPr>
          <w:sz w:val="18"/>
          <w:szCs w:val="18"/>
          <w:vertAlign w:val="superscript"/>
        </w:rPr>
        <w:t xml:space="preserve"> </w:t>
      </w:r>
      <w:proofErr w:type="gramStart"/>
      <w:r w:rsidRPr="006E5753">
        <w:rPr>
          <w:vertAlign w:val="superscript"/>
        </w:rPr>
        <w:t>D</w:t>
      </w:r>
      <w:r w:rsidRPr="0024582B">
        <w:rPr>
          <w:sz w:val="18"/>
          <w:szCs w:val="18"/>
          <w:vertAlign w:val="superscript"/>
        </w:rPr>
        <w:t>s</w:t>
      </w:r>
      <w:r>
        <w:t>(</w:t>
      </w:r>
      <w:proofErr w:type="gramEnd"/>
      <w:r>
        <w:t>I</w:t>
      </w:r>
      <w:r w:rsidRPr="006E5753">
        <w:rPr>
          <w:vertAlign w:val="subscript"/>
        </w:rPr>
        <w:t>0</w:t>
      </w:r>
      <w:r>
        <w:rPr>
          <w:vertAlign w:val="subscript"/>
        </w:rPr>
        <w:t xml:space="preserve">v </w:t>
      </w:r>
      <w:proofErr w:type="spellStart"/>
      <w:r>
        <w:t>f</w:t>
      </w:r>
      <w:r>
        <w:rPr>
          <w:vertAlign w:val="subscript"/>
        </w:rPr>
        <w:t>v</w:t>
      </w:r>
      <w:proofErr w:type="spellEnd"/>
      <w:r>
        <w:rPr>
          <w:vertAlign w:val="subscript"/>
        </w:rPr>
        <w:t xml:space="preserve"> </w:t>
      </w:r>
      <w:r>
        <w:t>e</w:t>
      </w:r>
      <w:r w:rsidRPr="006E5753">
        <w:rPr>
          <w:vertAlign w:val="superscript"/>
        </w:rPr>
        <w:t>-k</w:t>
      </w:r>
      <w:r>
        <w:rPr>
          <w:vertAlign w:val="superscript"/>
        </w:rPr>
        <w:t xml:space="preserve"> x</w:t>
      </w:r>
      <w:r w:rsidRPr="0024582B">
        <w:rPr>
          <w:sz w:val="18"/>
          <w:szCs w:val="18"/>
          <w:vertAlign w:val="superscript"/>
        </w:rPr>
        <w:t>iv</w:t>
      </w:r>
      <w:r>
        <w:rPr>
          <w:sz w:val="18"/>
          <w:szCs w:val="18"/>
          <w:vertAlign w:val="superscript"/>
        </w:rPr>
        <w:t xml:space="preserve"> </w:t>
      </w:r>
      <w:r w:rsidRPr="006E5753">
        <w:rPr>
          <w:vertAlign w:val="superscript"/>
        </w:rPr>
        <w:t>D</w:t>
      </w:r>
      <w:r w:rsidRPr="0024582B">
        <w:rPr>
          <w:sz w:val="18"/>
          <w:szCs w:val="18"/>
          <w:vertAlign w:val="superscript"/>
        </w:rPr>
        <w:t>i</w:t>
      </w:r>
      <w:r w:rsidRPr="00D45363">
        <w:rPr>
          <w:sz w:val="18"/>
          <w:szCs w:val="18"/>
        </w:rPr>
        <w:t xml:space="preserve"> </w:t>
      </w:r>
      <w:r>
        <w:t xml:space="preserve">+ </w:t>
      </w:r>
      <w:proofErr w:type="spellStart"/>
      <w:r>
        <w:t>f</w:t>
      </w:r>
      <w:r>
        <w:rPr>
          <w:vertAlign w:val="subscript"/>
        </w:rPr>
        <w:t>n</w:t>
      </w:r>
      <w:proofErr w:type="spellEnd"/>
      <w:r>
        <w:rPr>
          <w:vertAlign w:val="subscript"/>
        </w:rPr>
        <w:t xml:space="preserve"> </w:t>
      </w:r>
      <w:r>
        <w:t>I</w:t>
      </w:r>
      <w:r w:rsidRPr="006E5753">
        <w:rPr>
          <w:vertAlign w:val="subscript"/>
        </w:rPr>
        <w:t>0</w:t>
      </w:r>
      <w:r>
        <w:rPr>
          <w:vertAlign w:val="subscript"/>
        </w:rPr>
        <w:t xml:space="preserve">n </w:t>
      </w:r>
      <w:r>
        <w:t>e</w:t>
      </w:r>
      <w:r w:rsidRPr="006E5753">
        <w:rPr>
          <w:vertAlign w:val="superscript"/>
        </w:rPr>
        <w:t>-k</w:t>
      </w:r>
      <w:r>
        <w:rPr>
          <w:vertAlign w:val="superscript"/>
        </w:rPr>
        <w:t xml:space="preserve"> </w:t>
      </w:r>
      <w:proofErr w:type="spellStart"/>
      <w:r>
        <w:rPr>
          <w:vertAlign w:val="superscript"/>
        </w:rPr>
        <w:t>x</w:t>
      </w:r>
      <w:r w:rsidRPr="0024582B">
        <w:rPr>
          <w:sz w:val="18"/>
          <w:szCs w:val="18"/>
          <w:vertAlign w:val="superscript"/>
        </w:rPr>
        <w:t>in</w:t>
      </w:r>
      <w:proofErr w:type="spellEnd"/>
      <w:r>
        <w:rPr>
          <w:sz w:val="18"/>
          <w:szCs w:val="18"/>
          <w:vertAlign w:val="superscript"/>
        </w:rPr>
        <w:t xml:space="preserve"> </w:t>
      </w:r>
      <w:r w:rsidRPr="006E5753">
        <w:rPr>
          <w:vertAlign w:val="superscript"/>
        </w:rPr>
        <w:t>D</w:t>
      </w:r>
      <w:r w:rsidRPr="0024582B">
        <w:rPr>
          <w:sz w:val="18"/>
          <w:szCs w:val="18"/>
          <w:vertAlign w:val="superscript"/>
        </w:rPr>
        <w:t>i</w:t>
      </w:r>
      <w:r>
        <w:t>).</w:t>
      </w:r>
      <w:r>
        <w:tab/>
      </w:r>
      <w:r>
        <w:tab/>
        <w:t>(3.3)</w:t>
      </w:r>
    </w:p>
    <w:p w:rsidR="002E702F" w:rsidRDefault="002E702F" w:rsidP="002E702F">
      <w:pPr>
        <w:pStyle w:val="ListParagraph"/>
        <w:tabs>
          <w:tab w:val="left" w:pos="720"/>
        </w:tabs>
        <w:ind w:left="0"/>
        <w:jc w:val="both"/>
      </w:pPr>
    </w:p>
    <w:p w:rsidR="002E702F" w:rsidRPr="002E702F" w:rsidRDefault="002E702F" w:rsidP="002E702F">
      <w:pPr>
        <w:pStyle w:val="ListParagraph"/>
        <w:tabs>
          <w:tab w:val="left" w:pos="720"/>
        </w:tabs>
        <w:ind w:left="0" w:firstLine="720"/>
        <w:jc w:val="both"/>
      </w:pPr>
      <w:r>
        <w:t xml:space="preserve">Comparisons to the Aug. 6 SHEBA observations of transmitted light described by Light et al. with the same snow, ice and </w:t>
      </w:r>
      <w:proofErr w:type="spellStart"/>
      <w:r>
        <w:t>downwelling</w:t>
      </w:r>
      <w:proofErr w:type="spellEnd"/>
      <w:r>
        <w:t xml:space="preserve"> radiation conditions produce solar transmission of 9.8 W m</w:t>
      </w:r>
      <w:r w:rsidRPr="000E6ACC">
        <w:rPr>
          <w:vertAlign w:val="superscript"/>
        </w:rPr>
        <w:t>-2</w:t>
      </w:r>
      <w:r>
        <w:t xml:space="preserve"> and 2.3 W m</w:t>
      </w:r>
      <w:r w:rsidRPr="000E6ACC">
        <w:rPr>
          <w:vertAlign w:val="superscript"/>
        </w:rPr>
        <w:t>-2</w:t>
      </w:r>
      <w:r>
        <w:t xml:space="preserve"> for 1 m and 3-m thick ice, respectively. These values are slightly lower than the observed (15.2 W m</w:t>
      </w:r>
      <w:r w:rsidRPr="000E6ACC">
        <w:rPr>
          <w:vertAlign w:val="superscript"/>
        </w:rPr>
        <w:t>-2</w:t>
      </w:r>
      <w:r>
        <w:t xml:space="preserve"> and 3.2 W m</w:t>
      </w:r>
      <w:r w:rsidRPr="000E6ACC">
        <w:rPr>
          <w:vertAlign w:val="superscript"/>
        </w:rPr>
        <w:t>-2</w:t>
      </w:r>
      <w:r>
        <w:t xml:space="preserve">, respectively), but much greater than the values produced by the Community Climate Model (CCSM3) as shown by Light et al.  Hence, our parameterization of </w:t>
      </w:r>
      <w:proofErr w:type="spellStart"/>
      <w:r>
        <w:t>SW</w:t>
      </w:r>
      <w:r w:rsidRPr="00C44A3F">
        <w:rPr>
          <w:vertAlign w:val="subscript"/>
        </w:rPr>
        <w:t>t</w:t>
      </w:r>
      <w:proofErr w:type="spellEnd"/>
      <w:r>
        <w:t xml:space="preserve"> provides a reasonable, but perhaps somewhat conservative, estimate of the true value. Because of large </w:t>
      </w:r>
      <w:r w:rsidRPr="009A0456">
        <w:rPr>
          <w:rFonts w:ascii="Symbol" w:hAnsi="Symbol"/>
        </w:rPr>
        <w:t></w:t>
      </w:r>
      <w:r>
        <w:t xml:space="preserve"> and </w:t>
      </w:r>
      <w:proofErr w:type="spellStart"/>
      <w:r>
        <w:t>kx</w:t>
      </w:r>
      <w:r w:rsidRPr="009A0456">
        <w:rPr>
          <w:vertAlign w:val="subscript"/>
        </w:rPr>
        <w:t>s</w:t>
      </w:r>
      <w:proofErr w:type="spellEnd"/>
      <w:r>
        <w:t xml:space="preserve">, the amount of solar radiation transmitted through the </w:t>
      </w:r>
      <w:smartTag w:uri="urn:schemas-microsoft-com:office:smarttags" w:element="place">
        <w:smartTag w:uri="urn:schemas-microsoft-com:office:smarttags" w:element="country-region">
          <w:r>
            <w:t>SHEBA</w:t>
          </w:r>
        </w:smartTag>
      </w:smartTag>
      <w:r>
        <w:t xml:space="preserve"> springtime snowpack of D</w:t>
      </w:r>
      <w:r w:rsidRPr="00016CF2">
        <w:rPr>
          <w:vertAlign w:val="subscript"/>
        </w:rPr>
        <w:t>s</w:t>
      </w:r>
      <w:r>
        <w:rPr>
          <w:vertAlign w:val="subscript"/>
        </w:rPr>
        <w:t xml:space="preserve"> </w:t>
      </w:r>
      <w:r w:rsidRPr="00016CF2">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xml:space="preserve">0.40 m is small, so hourly values of </w:t>
      </w:r>
      <w:proofErr w:type="spellStart"/>
      <w:r>
        <w:t>SW</w:t>
      </w:r>
      <w:r w:rsidRPr="00B624F1">
        <w:rPr>
          <w:vertAlign w:val="subscript"/>
        </w:rPr>
        <w:t>t</w:t>
      </w:r>
      <w:proofErr w:type="spellEnd"/>
      <w:r>
        <w:t xml:space="preserve"> at the end of May are only about 0.l W m</w:t>
      </w:r>
      <w:r w:rsidRPr="00B624F1">
        <w:rPr>
          <w:vertAlign w:val="superscript"/>
        </w:rPr>
        <w:t>-2</w:t>
      </w:r>
      <w:r>
        <w:t xml:space="preserve"> despite </w:t>
      </w:r>
      <w:proofErr w:type="spellStart"/>
      <w:r>
        <w:t>SW</w:t>
      </w:r>
      <w:r w:rsidRPr="00B624F1">
        <w:rPr>
          <w:vertAlign w:val="subscript"/>
        </w:rPr>
        <w:t>d</w:t>
      </w:r>
      <w:proofErr w:type="spellEnd"/>
      <w:r>
        <w:t xml:space="preserve"> values approaching </w:t>
      </w:r>
      <w:proofErr w:type="gramStart"/>
      <w:r>
        <w:t>600 W m</w:t>
      </w:r>
      <w:r w:rsidRPr="00B624F1">
        <w:rPr>
          <w:vertAlign w:val="superscript"/>
        </w:rPr>
        <w:t>-2</w:t>
      </w:r>
      <w:proofErr w:type="gramEnd"/>
      <w:r>
        <w:t xml:space="preserve"> at solar noon.  However, by the end of June when the snow cover is greatly reduced, </w:t>
      </w:r>
      <w:proofErr w:type="spellStart"/>
      <w:r>
        <w:t>SW</w:t>
      </w:r>
      <w:r w:rsidRPr="00B624F1">
        <w:rPr>
          <w:vertAlign w:val="subscript"/>
        </w:rPr>
        <w:t>t</w:t>
      </w:r>
      <w:proofErr w:type="spellEnd"/>
      <w:r w:rsidRPr="00B624F1">
        <w:rPr>
          <w:vertAlign w:val="subscript"/>
        </w:rPr>
        <w:t xml:space="preserve"> </w:t>
      </w:r>
      <w:r>
        <w:t>reaches hourly (daily) values up to 5 -7 (2.5) W m</w:t>
      </w:r>
      <w:r w:rsidRPr="00B624F1">
        <w:rPr>
          <w:vertAlign w:val="superscript"/>
        </w:rPr>
        <w:t>-2</w:t>
      </w:r>
      <w:r>
        <w:t xml:space="preserve">.  Later in July when all of the snow is gone, the surface albedo is reduced, and the ice is thinner, hourly (daily) </w:t>
      </w:r>
      <w:proofErr w:type="spellStart"/>
      <w:r>
        <w:t>SW</w:t>
      </w:r>
      <w:r w:rsidRPr="00B624F1">
        <w:rPr>
          <w:vertAlign w:val="subscript"/>
        </w:rPr>
        <w:t>t</w:t>
      </w:r>
      <w:proofErr w:type="spellEnd"/>
      <w:r>
        <w:t xml:space="preserve"> values reach up to 30-37 (15) W m</w:t>
      </w:r>
      <w:r w:rsidRPr="00B624F1">
        <w:rPr>
          <w:vertAlign w:val="superscript"/>
        </w:rPr>
        <w:t>-2</w:t>
      </w:r>
      <w:r>
        <w:t>.  The direct energy flux to the snow and ice</w:t>
      </w:r>
      <w:r w:rsidRPr="00EA075B">
        <w:t xml:space="preserve"> </w:t>
      </w:r>
      <w:r>
        <w:t xml:space="preserve">is reduced by </w:t>
      </w:r>
      <w:proofErr w:type="spellStart"/>
      <w:r>
        <w:t>SW</w:t>
      </w:r>
      <w:r w:rsidRPr="0004682A">
        <w:rPr>
          <w:vertAlign w:val="subscript"/>
        </w:rPr>
        <w:t>t</w:t>
      </w:r>
      <w:proofErr w:type="spellEnd"/>
      <w:r>
        <w:t>.  However, this energy is absorbed by the top layers of the ocean below and some of it may later be used to melt the bottom of the sea ice (or delay the bottom formation of sea ice).</w:t>
      </w:r>
    </w:p>
    <w:p w:rsidR="002E702F" w:rsidRDefault="002E702F" w:rsidP="002E702F">
      <w:pPr>
        <w:pStyle w:val="ListParagraph"/>
        <w:tabs>
          <w:tab w:val="left" w:pos="720"/>
        </w:tabs>
        <w:ind w:left="0" w:firstLine="720"/>
        <w:jc w:val="both"/>
      </w:pPr>
      <w:r>
        <w:t xml:space="preserve">Other SHEBA data sets used in this study include the 2-4 times daily </w:t>
      </w:r>
      <w:proofErr w:type="spellStart"/>
      <w:r>
        <w:t>rawinsonde</w:t>
      </w:r>
      <w:proofErr w:type="spellEnd"/>
      <w:r>
        <w:t xml:space="preserve"> launches, radar reflectivity from </w:t>
      </w:r>
      <w:proofErr w:type="gramStart"/>
      <w:r>
        <w:t>a</w:t>
      </w:r>
      <w:proofErr w:type="gramEnd"/>
      <w:r>
        <w:t xml:space="preserve"> 8-mm cloud radar (</w:t>
      </w:r>
      <w:proofErr w:type="spellStart"/>
      <w:r>
        <w:t>MMCR</w:t>
      </w:r>
      <w:proofErr w:type="spellEnd"/>
      <w:r>
        <w:t>) (</w:t>
      </w:r>
      <w:proofErr w:type="spellStart"/>
      <w:r>
        <w:t>Intrieri</w:t>
      </w:r>
      <w:proofErr w:type="spellEnd"/>
      <w:r>
        <w:t xml:space="preserve"> et al 2002a; </w:t>
      </w:r>
      <w:proofErr w:type="spellStart"/>
      <w:r>
        <w:t>Uttal</w:t>
      </w:r>
      <w:proofErr w:type="spellEnd"/>
      <w:r>
        <w:t xml:space="preserve"> et al 2002), National Meteorological Center (</w:t>
      </w:r>
      <w:proofErr w:type="spellStart"/>
      <w:r>
        <w:t>NMC</w:t>
      </w:r>
      <w:proofErr w:type="spellEnd"/>
      <w:r>
        <w:t xml:space="preserve">) surface and 500 </w:t>
      </w:r>
      <w:proofErr w:type="spellStart"/>
      <w:r>
        <w:t>mb</w:t>
      </w:r>
      <w:proofErr w:type="spellEnd"/>
      <w:r>
        <w:t xml:space="preserve"> analyses, and NOAA infrared and visible satellite imagery.  Detailed descriptions of these and other </w:t>
      </w:r>
      <w:smartTag w:uri="urn:schemas-microsoft-com:office:smarttags" w:element="country-region">
        <w:smartTag w:uri="urn:schemas-microsoft-com:office:smarttags" w:element="place">
          <w:r>
            <w:t>SHEBA</w:t>
          </w:r>
        </w:smartTag>
      </w:smartTag>
      <w:r>
        <w:t xml:space="preserve"> data sets, including the data, can be found at </w:t>
      </w:r>
      <w:hyperlink r:id="rId6" w:history="1">
        <w:r w:rsidRPr="00E32311">
          <w:rPr>
            <w:rStyle w:val="Hyperlink"/>
          </w:rPr>
          <w:t>http://www.eol.ucar.edu/projects/sheba/</w:t>
        </w:r>
      </w:hyperlink>
      <w:r>
        <w:t xml:space="preserve">.  General descriptions of the SHEBA data collection effort are provided by </w:t>
      </w:r>
      <w:proofErr w:type="spellStart"/>
      <w:r>
        <w:t>Perovich</w:t>
      </w:r>
      <w:proofErr w:type="spellEnd"/>
      <w:r>
        <w:t xml:space="preserve"> et al (1999) and </w:t>
      </w:r>
      <w:proofErr w:type="spellStart"/>
      <w:r>
        <w:t>Uttal</w:t>
      </w:r>
      <w:proofErr w:type="spellEnd"/>
      <w:r>
        <w:t xml:space="preserve"> et al (2002), while details are given in </w:t>
      </w:r>
      <w:proofErr w:type="spellStart"/>
      <w:r>
        <w:t>Persson</w:t>
      </w:r>
      <w:proofErr w:type="spellEnd"/>
      <w:r>
        <w:t xml:space="preserve"> et al (2002), </w:t>
      </w:r>
      <w:proofErr w:type="spellStart"/>
      <w:r>
        <w:t>Intrieri</w:t>
      </w:r>
      <w:proofErr w:type="spellEnd"/>
      <w:r>
        <w:t xml:space="preserve"> et al (2002</w:t>
      </w:r>
      <w:r w:rsidR="008063E0">
        <w:t>b</w:t>
      </w:r>
      <w:r>
        <w:t xml:space="preserve">), </w:t>
      </w:r>
      <w:r w:rsidR="00AB6730">
        <w:t xml:space="preserve">Grenfell and </w:t>
      </w:r>
      <w:proofErr w:type="spellStart"/>
      <w:r w:rsidR="00AB6730">
        <w:t>Perovich</w:t>
      </w:r>
      <w:proofErr w:type="spellEnd"/>
      <w:r w:rsidR="00AB6730">
        <w:t xml:space="preserve"> (2004), </w:t>
      </w:r>
      <w:r>
        <w:t xml:space="preserve">and </w:t>
      </w:r>
      <w:proofErr w:type="spellStart"/>
      <w:r>
        <w:t>Perovich</w:t>
      </w:r>
      <w:proofErr w:type="spellEnd"/>
      <w:r>
        <w:t xml:space="preserve"> et al (2002, 2003).  </w:t>
      </w:r>
    </w:p>
    <w:p w:rsidR="00AB6730" w:rsidRDefault="00AB6730" w:rsidP="00AB6730">
      <w:pPr>
        <w:tabs>
          <w:tab w:val="left" w:pos="720"/>
        </w:tabs>
        <w:rPr>
          <w:b/>
        </w:rPr>
      </w:pPr>
    </w:p>
    <w:p w:rsidR="00AB6730" w:rsidRDefault="00AB6730" w:rsidP="00AB6730">
      <w:pPr>
        <w:tabs>
          <w:tab w:val="left" w:pos="720"/>
        </w:tabs>
        <w:rPr>
          <w:b/>
        </w:rPr>
      </w:pPr>
    </w:p>
    <w:p w:rsidR="00AB6730" w:rsidRPr="00F64ABF" w:rsidRDefault="00AB6730" w:rsidP="00AB6730">
      <w:pPr>
        <w:tabs>
          <w:tab w:val="left" w:pos="720"/>
        </w:tabs>
        <w:rPr>
          <w:b/>
        </w:rPr>
      </w:pPr>
      <w:r w:rsidRPr="00F64ABF">
        <w:rPr>
          <w:b/>
        </w:rPr>
        <w:t>R</w:t>
      </w:r>
      <w:r>
        <w:rPr>
          <w:b/>
        </w:rPr>
        <w:t>EFERENCES</w:t>
      </w:r>
    </w:p>
    <w:p w:rsidR="00AB6730" w:rsidRPr="00AE32E1" w:rsidRDefault="00AB6730" w:rsidP="00AB6730">
      <w:pPr>
        <w:tabs>
          <w:tab w:val="left" w:pos="720"/>
        </w:tabs>
        <w:jc w:val="both"/>
      </w:pPr>
    </w:p>
    <w:p w:rsidR="00AB6730" w:rsidRPr="00AE32E1" w:rsidRDefault="00AB6730" w:rsidP="00AB6730">
      <w:pPr>
        <w:autoSpaceDE w:val="0"/>
        <w:autoSpaceDN w:val="0"/>
        <w:spacing w:after="60"/>
        <w:ind w:left="360" w:hanging="360"/>
        <w:rPr>
          <w:rFonts w:ascii="Times" w:hAnsi="Times"/>
        </w:rPr>
      </w:pPr>
      <w:proofErr w:type="spellStart"/>
      <w:r w:rsidRPr="00AE32E1">
        <w:rPr>
          <w:rFonts w:ascii="Times" w:hAnsi="Times"/>
        </w:rPr>
        <w:t>Bohren</w:t>
      </w:r>
      <w:proofErr w:type="spellEnd"/>
      <w:r w:rsidRPr="00AE32E1">
        <w:rPr>
          <w:rFonts w:ascii="Times" w:hAnsi="Times"/>
        </w:rPr>
        <w:t xml:space="preserve"> CF, </w:t>
      </w:r>
      <w:proofErr w:type="spellStart"/>
      <w:r w:rsidRPr="00AE32E1">
        <w:rPr>
          <w:rFonts w:ascii="Times" w:hAnsi="Times"/>
        </w:rPr>
        <w:t>Barkstrom</w:t>
      </w:r>
      <w:proofErr w:type="spellEnd"/>
      <w:r w:rsidRPr="00AE32E1">
        <w:rPr>
          <w:rFonts w:ascii="Times" w:hAnsi="Times"/>
        </w:rPr>
        <w:t xml:space="preserve"> BR (1974</w:t>
      </w:r>
      <w:proofErr w:type="gramStart"/>
      <w:r w:rsidRPr="00AE32E1">
        <w:rPr>
          <w:rFonts w:ascii="Times" w:hAnsi="Times"/>
        </w:rPr>
        <w:t>)  Theory</w:t>
      </w:r>
      <w:proofErr w:type="gramEnd"/>
      <w:r w:rsidRPr="00AE32E1">
        <w:rPr>
          <w:rFonts w:ascii="Times" w:hAnsi="Times"/>
        </w:rPr>
        <w:t xml:space="preserve"> of optical properties of snow. </w:t>
      </w:r>
      <w:r w:rsidRPr="00AE32E1">
        <w:rPr>
          <w:rFonts w:ascii="Times" w:hAnsi="Times"/>
          <w:i/>
        </w:rPr>
        <w:t xml:space="preserve">J. </w:t>
      </w:r>
      <w:proofErr w:type="spellStart"/>
      <w:r w:rsidRPr="00AE32E1">
        <w:rPr>
          <w:rFonts w:ascii="Times" w:hAnsi="Times"/>
          <w:i/>
        </w:rPr>
        <w:t>Geophys</w:t>
      </w:r>
      <w:proofErr w:type="spellEnd"/>
      <w:r w:rsidRPr="00AE32E1">
        <w:rPr>
          <w:rFonts w:ascii="Times" w:hAnsi="Times"/>
          <w:i/>
        </w:rPr>
        <w:t>. Res.</w:t>
      </w:r>
      <w:r w:rsidRPr="00AE32E1">
        <w:rPr>
          <w:rFonts w:ascii="Times" w:hAnsi="Times"/>
        </w:rPr>
        <w:t xml:space="preserve">, </w:t>
      </w:r>
      <w:r w:rsidRPr="00AE32E1">
        <w:rPr>
          <w:rFonts w:ascii="Times" w:hAnsi="Times"/>
          <w:b/>
        </w:rPr>
        <w:t>79</w:t>
      </w:r>
      <w:r w:rsidRPr="00AE32E1">
        <w:rPr>
          <w:rFonts w:ascii="Times" w:hAnsi="Times"/>
        </w:rPr>
        <w:t xml:space="preserve"> (30), 4527-4535</w:t>
      </w:r>
    </w:p>
    <w:p w:rsidR="00AB6730" w:rsidRPr="00AE32E1" w:rsidRDefault="00AB6730" w:rsidP="00AB6730">
      <w:pPr>
        <w:autoSpaceDE w:val="0"/>
        <w:autoSpaceDN w:val="0"/>
        <w:spacing w:after="60"/>
        <w:ind w:left="360" w:hanging="360"/>
        <w:rPr>
          <w:rFonts w:ascii="Times" w:hAnsi="Times"/>
        </w:rPr>
      </w:pPr>
      <w:proofErr w:type="spellStart"/>
      <w:proofErr w:type="gramStart"/>
      <w:r w:rsidRPr="00AE32E1">
        <w:rPr>
          <w:rFonts w:ascii="Times" w:hAnsi="Times"/>
        </w:rPr>
        <w:t>Grachev</w:t>
      </w:r>
      <w:proofErr w:type="spellEnd"/>
      <w:r w:rsidRPr="00AE32E1">
        <w:rPr>
          <w:rFonts w:ascii="Times" w:hAnsi="Times"/>
        </w:rPr>
        <w:t xml:space="preserve"> AA, Andreas EL, </w:t>
      </w:r>
      <w:proofErr w:type="spellStart"/>
      <w:r w:rsidRPr="00AE32E1">
        <w:rPr>
          <w:rFonts w:ascii="Times" w:hAnsi="Times"/>
        </w:rPr>
        <w:t>Fairall</w:t>
      </w:r>
      <w:proofErr w:type="spellEnd"/>
      <w:r w:rsidRPr="00AE32E1">
        <w:rPr>
          <w:rFonts w:ascii="Times" w:hAnsi="Times"/>
        </w:rPr>
        <w:t xml:space="preserve"> </w:t>
      </w:r>
      <w:proofErr w:type="spellStart"/>
      <w:r w:rsidRPr="00AE32E1">
        <w:rPr>
          <w:rFonts w:ascii="Times" w:hAnsi="Times"/>
        </w:rPr>
        <w:t>CW</w:t>
      </w:r>
      <w:proofErr w:type="spellEnd"/>
      <w:r w:rsidRPr="00AE32E1">
        <w:rPr>
          <w:rFonts w:ascii="Times" w:hAnsi="Times"/>
        </w:rPr>
        <w:t xml:space="preserve">, Guest PS, </w:t>
      </w:r>
      <w:proofErr w:type="spellStart"/>
      <w:r w:rsidRPr="00AE32E1">
        <w:rPr>
          <w:rFonts w:ascii="Times" w:hAnsi="Times"/>
        </w:rPr>
        <w:t>Persson</w:t>
      </w:r>
      <w:proofErr w:type="spellEnd"/>
      <w:r w:rsidRPr="00AE32E1">
        <w:rPr>
          <w:rFonts w:ascii="Times" w:hAnsi="Times"/>
        </w:rPr>
        <w:t xml:space="preserve"> </w:t>
      </w:r>
      <w:proofErr w:type="spellStart"/>
      <w:r w:rsidRPr="00AE32E1">
        <w:rPr>
          <w:rFonts w:ascii="Times" w:hAnsi="Times"/>
        </w:rPr>
        <w:t>POG</w:t>
      </w:r>
      <w:proofErr w:type="spellEnd"/>
      <w:r w:rsidRPr="00AE32E1">
        <w:rPr>
          <w:rFonts w:ascii="Times" w:hAnsi="Times"/>
        </w:rPr>
        <w:t xml:space="preserve"> (2007) The SHEBA profile functions in the stable atmospheric boundary layer.</w:t>
      </w:r>
      <w:proofErr w:type="gramEnd"/>
      <w:r w:rsidRPr="00AE32E1">
        <w:rPr>
          <w:rFonts w:ascii="Times" w:hAnsi="Times"/>
        </w:rPr>
        <w:t xml:space="preserve">  </w:t>
      </w:r>
      <w:r w:rsidRPr="00AE32E1">
        <w:rPr>
          <w:rFonts w:ascii="Times" w:hAnsi="Times"/>
          <w:i/>
        </w:rPr>
        <w:t>Boundary-Layer Meteor</w:t>
      </w:r>
      <w:r w:rsidRPr="00AE32E1">
        <w:rPr>
          <w:rFonts w:ascii="Times" w:hAnsi="Times"/>
        </w:rPr>
        <w:t xml:space="preserve">., </w:t>
      </w:r>
      <w:proofErr w:type="spellStart"/>
      <w:r w:rsidRPr="00AE32E1">
        <w:rPr>
          <w:rFonts w:ascii="Times" w:hAnsi="Times"/>
        </w:rPr>
        <w:t>DOI</w:t>
      </w:r>
      <w:proofErr w:type="spellEnd"/>
      <w:r w:rsidRPr="00AE32E1">
        <w:rPr>
          <w:rFonts w:ascii="Times" w:hAnsi="Times"/>
        </w:rPr>
        <w:t xml:space="preserve">: 10.1007/s10546-007-9177-6, </w:t>
      </w:r>
      <w:r w:rsidRPr="00AE32E1">
        <w:rPr>
          <w:rFonts w:ascii="Times" w:hAnsi="Times"/>
          <w:b/>
        </w:rPr>
        <w:t>124</w:t>
      </w:r>
      <w:r w:rsidRPr="00AE32E1">
        <w:rPr>
          <w:rFonts w:ascii="Times" w:hAnsi="Times"/>
        </w:rPr>
        <w:t>(3), 315 - 333</w:t>
      </w:r>
    </w:p>
    <w:p w:rsidR="00AB6730" w:rsidRPr="00AE32E1" w:rsidRDefault="00AB6730" w:rsidP="00AB6730">
      <w:pPr>
        <w:autoSpaceDE w:val="0"/>
        <w:autoSpaceDN w:val="0"/>
        <w:spacing w:after="60"/>
        <w:ind w:left="360" w:hanging="360"/>
      </w:pPr>
      <w:r w:rsidRPr="00AE32E1">
        <w:t xml:space="preserve">Grenfell </w:t>
      </w:r>
      <w:proofErr w:type="spellStart"/>
      <w:r w:rsidRPr="00AE32E1">
        <w:t>TC</w:t>
      </w:r>
      <w:proofErr w:type="spellEnd"/>
      <w:r w:rsidRPr="00AE32E1">
        <w:t xml:space="preserve">, </w:t>
      </w:r>
      <w:proofErr w:type="spellStart"/>
      <w:r w:rsidRPr="00AE32E1">
        <w:t>Perovich</w:t>
      </w:r>
      <w:proofErr w:type="spellEnd"/>
      <w:r w:rsidRPr="00AE32E1">
        <w:t xml:space="preserve"> DK (2004) Seasonal and spatial evolution of albedo in a snow-ice-land-ocean environment.  </w:t>
      </w:r>
      <w:r w:rsidRPr="00AE32E1">
        <w:rPr>
          <w:i/>
        </w:rPr>
        <w:t xml:space="preserve">J. </w:t>
      </w:r>
      <w:proofErr w:type="spellStart"/>
      <w:r w:rsidRPr="00AE32E1">
        <w:rPr>
          <w:i/>
        </w:rPr>
        <w:t>Geophys</w:t>
      </w:r>
      <w:proofErr w:type="spellEnd"/>
      <w:r w:rsidRPr="00AE32E1">
        <w:rPr>
          <w:i/>
        </w:rPr>
        <w:t>. Res</w:t>
      </w:r>
      <w:r w:rsidRPr="00AE32E1">
        <w:t xml:space="preserve">., </w:t>
      </w:r>
      <w:r w:rsidRPr="00AE32E1">
        <w:rPr>
          <w:b/>
        </w:rPr>
        <w:t>109</w:t>
      </w:r>
      <w:r w:rsidRPr="00AE32E1">
        <w:t>, C01001, doi</w:t>
      </w:r>
      <w:proofErr w:type="gramStart"/>
      <w:r w:rsidRPr="00AE32E1">
        <w:t>:10.1029</w:t>
      </w:r>
      <w:proofErr w:type="gramEnd"/>
      <w:r w:rsidRPr="00AE32E1">
        <w:t>/2003JC001866</w:t>
      </w:r>
    </w:p>
    <w:p w:rsidR="00AB6730" w:rsidRPr="00AE32E1" w:rsidRDefault="00AB6730" w:rsidP="00AB6730">
      <w:pPr>
        <w:autoSpaceDE w:val="0"/>
        <w:autoSpaceDN w:val="0"/>
        <w:spacing w:after="60"/>
        <w:ind w:left="360" w:hanging="360"/>
        <w:rPr>
          <w:rFonts w:ascii="Times" w:hAnsi="Times"/>
        </w:rPr>
      </w:pPr>
      <w:proofErr w:type="spellStart"/>
      <w:r w:rsidRPr="00AE32E1">
        <w:rPr>
          <w:rFonts w:ascii="Times" w:hAnsi="Times"/>
        </w:rPr>
        <w:t>Intrieri</w:t>
      </w:r>
      <w:proofErr w:type="spellEnd"/>
      <w:r w:rsidRPr="00AE32E1">
        <w:rPr>
          <w:rFonts w:ascii="Times" w:hAnsi="Times"/>
        </w:rPr>
        <w:t xml:space="preserve"> J, </w:t>
      </w:r>
      <w:proofErr w:type="spellStart"/>
      <w:r w:rsidRPr="00AE32E1">
        <w:rPr>
          <w:rFonts w:ascii="Times" w:hAnsi="Times"/>
        </w:rPr>
        <w:t>Fairall</w:t>
      </w:r>
      <w:proofErr w:type="spellEnd"/>
      <w:r w:rsidRPr="00AE32E1">
        <w:rPr>
          <w:rFonts w:ascii="Times" w:hAnsi="Times"/>
        </w:rPr>
        <w:t xml:space="preserve"> </w:t>
      </w:r>
      <w:proofErr w:type="spellStart"/>
      <w:r w:rsidRPr="00AE32E1">
        <w:rPr>
          <w:rFonts w:ascii="Times" w:hAnsi="Times"/>
        </w:rPr>
        <w:t>CW</w:t>
      </w:r>
      <w:proofErr w:type="spellEnd"/>
      <w:r w:rsidRPr="00AE32E1">
        <w:rPr>
          <w:rFonts w:ascii="Times" w:hAnsi="Times"/>
        </w:rPr>
        <w:t xml:space="preserve">, </w:t>
      </w:r>
      <w:proofErr w:type="spellStart"/>
      <w:r w:rsidRPr="00AE32E1">
        <w:rPr>
          <w:rFonts w:ascii="Times" w:hAnsi="Times"/>
        </w:rPr>
        <w:t>Shupe</w:t>
      </w:r>
      <w:proofErr w:type="spellEnd"/>
      <w:r w:rsidRPr="00AE32E1">
        <w:rPr>
          <w:rFonts w:ascii="Times" w:hAnsi="Times"/>
        </w:rPr>
        <w:t xml:space="preserve"> MD, </w:t>
      </w:r>
      <w:proofErr w:type="spellStart"/>
      <w:r w:rsidRPr="00AE32E1">
        <w:rPr>
          <w:rFonts w:ascii="Times" w:hAnsi="Times"/>
        </w:rPr>
        <w:t>Persson</w:t>
      </w:r>
      <w:proofErr w:type="spellEnd"/>
      <w:r w:rsidRPr="00AE32E1">
        <w:rPr>
          <w:rFonts w:ascii="Times" w:hAnsi="Times"/>
        </w:rPr>
        <w:t xml:space="preserve"> </w:t>
      </w:r>
      <w:proofErr w:type="spellStart"/>
      <w:r w:rsidRPr="00AE32E1">
        <w:rPr>
          <w:rFonts w:ascii="Times" w:hAnsi="Times"/>
        </w:rPr>
        <w:t>POG</w:t>
      </w:r>
      <w:proofErr w:type="spellEnd"/>
      <w:r w:rsidRPr="00AE32E1">
        <w:rPr>
          <w:rFonts w:ascii="Times" w:hAnsi="Times"/>
        </w:rPr>
        <w:t xml:space="preserve">, Andreas EL, Guest PS, Moritz RE (2002a)  Annual cycle of Arctic surface cloud forcing at SHEBA.  </w:t>
      </w:r>
      <w:r w:rsidRPr="00AE32E1">
        <w:rPr>
          <w:rFonts w:ascii="Times" w:hAnsi="Times"/>
          <w:i/>
          <w:iCs/>
        </w:rPr>
        <w:t xml:space="preserve">J. </w:t>
      </w:r>
      <w:proofErr w:type="spellStart"/>
      <w:r w:rsidRPr="00AE32E1">
        <w:rPr>
          <w:rFonts w:ascii="Times" w:hAnsi="Times"/>
          <w:i/>
          <w:iCs/>
        </w:rPr>
        <w:t>Geophys</w:t>
      </w:r>
      <w:proofErr w:type="spellEnd"/>
      <w:r w:rsidRPr="00AE32E1">
        <w:rPr>
          <w:rFonts w:ascii="Times" w:hAnsi="Times"/>
          <w:i/>
          <w:iCs/>
        </w:rPr>
        <w:t>. Res.,</w:t>
      </w:r>
      <w:r w:rsidRPr="00AE32E1">
        <w:rPr>
          <w:rFonts w:ascii="Times" w:hAnsi="Times"/>
        </w:rPr>
        <w:t xml:space="preserve"> </w:t>
      </w:r>
      <w:r w:rsidRPr="00AE32E1">
        <w:rPr>
          <w:rFonts w:ascii="Times" w:hAnsi="Times"/>
          <w:b/>
        </w:rPr>
        <w:t>107</w:t>
      </w:r>
      <w:r w:rsidRPr="00AE32E1">
        <w:rPr>
          <w:rFonts w:ascii="Times" w:hAnsi="Times"/>
        </w:rPr>
        <w:t xml:space="preserve"> (C10), 8039, doi</w:t>
      </w:r>
      <w:proofErr w:type="gramStart"/>
      <w:r w:rsidRPr="00AE32E1">
        <w:rPr>
          <w:rFonts w:ascii="Times" w:hAnsi="Times"/>
        </w:rPr>
        <w:t>:10.1029</w:t>
      </w:r>
      <w:proofErr w:type="gramEnd"/>
      <w:r w:rsidRPr="00AE32E1">
        <w:rPr>
          <w:rFonts w:ascii="Times" w:hAnsi="Times"/>
        </w:rPr>
        <w:t>/2000JC000439</w:t>
      </w:r>
    </w:p>
    <w:p w:rsidR="00AB6730" w:rsidRPr="00AE32E1" w:rsidRDefault="00AB6730" w:rsidP="00AB6730">
      <w:pPr>
        <w:autoSpaceDE w:val="0"/>
        <w:autoSpaceDN w:val="0"/>
        <w:spacing w:after="60"/>
        <w:ind w:left="360" w:hanging="360"/>
        <w:rPr>
          <w:rFonts w:ascii="Times" w:hAnsi="Times"/>
        </w:rPr>
      </w:pPr>
      <w:proofErr w:type="spellStart"/>
      <w:r w:rsidRPr="00AE32E1">
        <w:rPr>
          <w:rFonts w:ascii="Times" w:hAnsi="Times"/>
        </w:rPr>
        <w:t>Intrieri</w:t>
      </w:r>
      <w:proofErr w:type="spellEnd"/>
      <w:r w:rsidRPr="00AE32E1">
        <w:rPr>
          <w:rFonts w:ascii="Times" w:hAnsi="Times"/>
        </w:rPr>
        <w:t xml:space="preserve"> J, </w:t>
      </w:r>
      <w:proofErr w:type="spellStart"/>
      <w:r w:rsidRPr="00AE32E1">
        <w:rPr>
          <w:rFonts w:ascii="Times" w:hAnsi="Times"/>
        </w:rPr>
        <w:t>Shupe</w:t>
      </w:r>
      <w:proofErr w:type="spellEnd"/>
      <w:r w:rsidRPr="00AE32E1">
        <w:rPr>
          <w:rFonts w:ascii="Times" w:hAnsi="Times"/>
        </w:rPr>
        <w:t xml:space="preserve"> MD, </w:t>
      </w:r>
      <w:proofErr w:type="spellStart"/>
      <w:r w:rsidRPr="00AE32E1">
        <w:rPr>
          <w:rFonts w:ascii="Times" w:hAnsi="Times"/>
        </w:rPr>
        <w:t>Uttal</w:t>
      </w:r>
      <w:proofErr w:type="spellEnd"/>
      <w:r w:rsidRPr="00AE32E1">
        <w:rPr>
          <w:rFonts w:ascii="Times" w:hAnsi="Times"/>
        </w:rPr>
        <w:t xml:space="preserve"> T, McCarty BJ (2002b</w:t>
      </w:r>
      <w:proofErr w:type="gramStart"/>
      <w:r w:rsidRPr="00AE32E1">
        <w:rPr>
          <w:rFonts w:ascii="Times" w:hAnsi="Times"/>
        </w:rPr>
        <w:t>)  An</w:t>
      </w:r>
      <w:proofErr w:type="gramEnd"/>
      <w:r w:rsidRPr="00AE32E1">
        <w:rPr>
          <w:rFonts w:ascii="Times" w:hAnsi="Times"/>
        </w:rPr>
        <w:t xml:space="preserve"> annual cycle of cloud characteristics observed by radar and </w:t>
      </w:r>
      <w:proofErr w:type="spellStart"/>
      <w:r w:rsidRPr="00AE32E1">
        <w:rPr>
          <w:rFonts w:ascii="Times" w:hAnsi="Times"/>
        </w:rPr>
        <w:t>lidar</w:t>
      </w:r>
      <w:proofErr w:type="spellEnd"/>
      <w:r w:rsidRPr="00AE32E1">
        <w:rPr>
          <w:rFonts w:ascii="Times" w:hAnsi="Times"/>
        </w:rPr>
        <w:t xml:space="preserve"> at SHEBA.  </w:t>
      </w:r>
      <w:r w:rsidRPr="00AE32E1">
        <w:rPr>
          <w:rFonts w:ascii="Times" w:hAnsi="Times"/>
          <w:i/>
          <w:iCs/>
        </w:rPr>
        <w:t xml:space="preserve">J. </w:t>
      </w:r>
      <w:proofErr w:type="spellStart"/>
      <w:r w:rsidRPr="00AE32E1">
        <w:rPr>
          <w:rFonts w:ascii="Times" w:hAnsi="Times"/>
          <w:i/>
          <w:iCs/>
        </w:rPr>
        <w:t>Geophys</w:t>
      </w:r>
      <w:proofErr w:type="spellEnd"/>
      <w:r w:rsidRPr="00AE32E1">
        <w:rPr>
          <w:rFonts w:ascii="Times" w:hAnsi="Times"/>
          <w:i/>
          <w:iCs/>
        </w:rPr>
        <w:t>. Res.,</w:t>
      </w:r>
      <w:r w:rsidRPr="00AE32E1">
        <w:rPr>
          <w:rFonts w:ascii="Times" w:hAnsi="Times"/>
        </w:rPr>
        <w:t xml:space="preserve"> </w:t>
      </w:r>
      <w:r w:rsidRPr="00AE32E1">
        <w:rPr>
          <w:rFonts w:ascii="Times" w:hAnsi="Times"/>
          <w:b/>
        </w:rPr>
        <w:t>107</w:t>
      </w:r>
      <w:r w:rsidRPr="00AE32E1">
        <w:rPr>
          <w:rFonts w:ascii="Times" w:hAnsi="Times"/>
        </w:rPr>
        <w:t xml:space="preserve"> (C10), 8039, doi</w:t>
      </w:r>
      <w:proofErr w:type="gramStart"/>
      <w:r w:rsidRPr="00AE32E1">
        <w:rPr>
          <w:rFonts w:ascii="Times" w:hAnsi="Times"/>
        </w:rPr>
        <w:t>:10.1029</w:t>
      </w:r>
      <w:proofErr w:type="gramEnd"/>
      <w:r w:rsidRPr="00AE32E1">
        <w:rPr>
          <w:rFonts w:ascii="Times" w:hAnsi="Times"/>
        </w:rPr>
        <w:t>/2000JC000423</w:t>
      </w:r>
    </w:p>
    <w:p w:rsidR="00AB6730" w:rsidRPr="00AE32E1" w:rsidRDefault="00AB6730" w:rsidP="00AB6730">
      <w:pPr>
        <w:spacing w:after="60"/>
        <w:ind w:left="360" w:hanging="360"/>
        <w:jc w:val="both"/>
      </w:pPr>
      <w:r w:rsidRPr="00AE32E1">
        <w:lastRenderedPageBreak/>
        <w:t xml:space="preserve">Light B, Grenfell </w:t>
      </w:r>
      <w:proofErr w:type="spellStart"/>
      <w:r w:rsidRPr="00AE32E1">
        <w:t>TC</w:t>
      </w:r>
      <w:proofErr w:type="spellEnd"/>
      <w:r w:rsidRPr="00AE32E1">
        <w:t xml:space="preserve">, </w:t>
      </w:r>
      <w:proofErr w:type="spellStart"/>
      <w:r w:rsidRPr="00AE32E1">
        <w:t>Perovich</w:t>
      </w:r>
      <w:proofErr w:type="spellEnd"/>
      <w:r w:rsidRPr="00AE32E1">
        <w:t xml:space="preserve"> DK (2008) Transmission and </w:t>
      </w:r>
      <w:proofErr w:type="spellStart"/>
      <w:r w:rsidRPr="00AE32E1">
        <w:t>absorbtion</w:t>
      </w:r>
      <w:proofErr w:type="spellEnd"/>
      <w:r w:rsidRPr="00AE32E1">
        <w:t xml:space="preserve"> of solar radiation by Arctic sea ice during the melt season. </w:t>
      </w:r>
      <w:r w:rsidRPr="00AE32E1">
        <w:rPr>
          <w:i/>
        </w:rPr>
        <w:t xml:space="preserve">J. </w:t>
      </w:r>
      <w:proofErr w:type="spellStart"/>
      <w:r w:rsidRPr="00AE32E1">
        <w:rPr>
          <w:i/>
        </w:rPr>
        <w:t>Geophys</w:t>
      </w:r>
      <w:proofErr w:type="spellEnd"/>
      <w:r w:rsidRPr="00AE32E1">
        <w:rPr>
          <w:i/>
        </w:rPr>
        <w:t>. Res</w:t>
      </w:r>
      <w:r w:rsidRPr="00AE32E1">
        <w:t xml:space="preserve">., </w:t>
      </w:r>
      <w:r w:rsidRPr="00AE32E1">
        <w:rPr>
          <w:b/>
        </w:rPr>
        <w:t>113</w:t>
      </w:r>
      <w:r w:rsidRPr="00AE32E1">
        <w:t>, C03023, doi</w:t>
      </w:r>
      <w:proofErr w:type="gramStart"/>
      <w:r w:rsidRPr="00AE32E1">
        <w:t>:1029</w:t>
      </w:r>
      <w:proofErr w:type="gramEnd"/>
      <w:r w:rsidRPr="00AE32E1">
        <w:t>/2006JC003977</w:t>
      </w:r>
    </w:p>
    <w:p w:rsidR="00AB6730" w:rsidRPr="00AE32E1" w:rsidRDefault="00AB6730" w:rsidP="00AB6730">
      <w:pPr>
        <w:autoSpaceDE w:val="0"/>
        <w:autoSpaceDN w:val="0"/>
        <w:adjustRightInd w:val="0"/>
        <w:spacing w:after="60"/>
        <w:ind w:left="360" w:hanging="360"/>
      </w:pPr>
      <w:proofErr w:type="spellStart"/>
      <w:r w:rsidRPr="00AE32E1">
        <w:t>Lilljequist</w:t>
      </w:r>
      <w:proofErr w:type="spellEnd"/>
      <w:r w:rsidRPr="00AE32E1">
        <w:t xml:space="preserve"> </w:t>
      </w:r>
      <w:proofErr w:type="spellStart"/>
      <w:r w:rsidRPr="00AE32E1">
        <w:t>GH</w:t>
      </w:r>
      <w:proofErr w:type="spellEnd"/>
      <w:r w:rsidRPr="00AE32E1">
        <w:t xml:space="preserve"> (1956)  Energy exchange of an </w:t>
      </w:r>
      <w:proofErr w:type="spellStart"/>
      <w:r w:rsidRPr="00AE32E1">
        <w:t>antarctic</w:t>
      </w:r>
      <w:proofErr w:type="spellEnd"/>
      <w:r w:rsidRPr="00AE32E1">
        <w:t xml:space="preserve"> snow-field, Shortwave radiation (</w:t>
      </w:r>
      <w:proofErr w:type="spellStart"/>
      <w:r w:rsidRPr="00AE32E1">
        <w:t>Maudheim</w:t>
      </w:r>
      <w:proofErr w:type="spellEnd"/>
      <w:r w:rsidRPr="00AE32E1">
        <w:t xml:space="preserve"> 70°03'S, 10°56'W), </w:t>
      </w:r>
      <w:r w:rsidRPr="00AE32E1">
        <w:rPr>
          <w:i/>
        </w:rPr>
        <w:t>Norwegian-British-Swedish Antarctic Expedition, 1949-52, Scientific Results, 2</w:t>
      </w:r>
      <w:r w:rsidRPr="00AE32E1">
        <w:t xml:space="preserve">, part IA, </w:t>
      </w:r>
      <w:proofErr w:type="spellStart"/>
      <w:r w:rsidRPr="00AE32E1">
        <w:t>Norsk</w:t>
      </w:r>
      <w:proofErr w:type="spellEnd"/>
      <w:r w:rsidRPr="00AE32E1">
        <w:t xml:space="preserve"> </w:t>
      </w:r>
      <w:proofErr w:type="spellStart"/>
      <w:r w:rsidRPr="00AE32E1">
        <w:t>Polarinstitutt</w:t>
      </w:r>
      <w:proofErr w:type="spellEnd"/>
      <w:r w:rsidRPr="00AE32E1">
        <w:t>, Oslo, Norway</w:t>
      </w:r>
    </w:p>
    <w:p w:rsidR="00AB6730" w:rsidRPr="00AE32E1" w:rsidRDefault="00AB6730" w:rsidP="00AB6730">
      <w:pPr>
        <w:autoSpaceDE w:val="0"/>
        <w:autoSpaceDN w:val="0"/>
        <w:spacing w:after="60"/>
        <w:ind w:left="360" w:hanging="360"/>
        <w:rPr>
          <w:rFonts w:ascii="Times" w:hAnsi="Times"/>
        </w:rPr>
      </w:pPr>
      <w:proofErr w:type="spellStart"/>
      <w:r w:rsidRPr="00AE32E1">
        <w:rPr>
          <w:rFonts w:ascii="Times" w:hAnsi="Times"/>
        </w:rPr>
        <w:t>Perovich</w:t>
      </w:r>
      <w:proofErr w:type="spellEnd"/>
      <w:r w:rsidRPr="00AE32E1">
        <w:rPr>
          <w:rFonts w:ascii="Times" w:hAnsi="Times"/>
        </w:rPr>
        <w:t xml:space="preserve"> D, Andreas EL, Curry J, </w:t>
      </w:r>
      <w:proofErr w:type="spellStart"/>
      <w:r w:rsidRPr="00AE32E1">
        <w:rPr>
          <w:rFonts w:ascii="Times" w:hAnsi="Times"/>
        </w:rPr>
        <w:t>Eiken</w:t>
      </w:r>
      <w:proofErr w:type="spellEnd"/>
      <w:r w:rsidRPr="00AE32E1">
        <w:rPr>
          <w:rFonts w:ascii="Times" w:hAnsi="Times"/>
        </w:rPr>
        <w:t xml:space="preserve"> H, </w:t>
      </w:r>
      <w:proofErr w:type="spellStart"/>
      <w:r w:rsidRPr="00AE32E1">
        <w:rPr>
          <w:rFonts w:ascii="Times" w:hAnsi="Times"/>
        </w:rPr>
        <w:t>Fairall</w:t>
      </w:r>
      <w:proofErr w:type="spellEnd"/>
      <w:r w:rsidRPr="00AE32E1">
        <w:rPr>
          <w:rFonts w:ascii="Times" w:hAnsi="Times"/>
        </w:rPr>
        <w:t xml:space="preserve"> C, Grenfell T, Guest P, </w:t>
      </w:r>
      <w:proofErr w:type="spellStart"/>
      <w:r w:rsidRPr="00AE32E1">
        <w:rPr>
          <w:rFonts w:ascii="Times" w:hAnsi="Times"/>
        </w:rPr>
        <w:t>Intrieri</w:t>
      </w:r>
      <w:proofErr w:type="spellEnd"/>
      <w:r w:rsidRPr="00AE32E1">
        <w:rPr>
          <w:rFonts w:ascii="Times" w:hAnsi="Times"/>
        </w:rPr>
        <w:t xml:space="preserve"> J, </w:t>
      </w:r>
      <w:proofErr w:type="spellStart"/>
      <w:r w:rsidRPr="00AE32E1">
        <w:rPr>
          <w:rFonts w:ascii="Times" w:hAnsi="Times"/>
        </w:rPr>
        <w:t>Kadko</w:t>
      </w:r>
      <w:proofErr w:type="spellEnd"/>
      <w:r w:rsidRPr="00AE32E1">
        <w:rPr>
          <w:rFonts w:ascii="Times" w:hAnsi="Times"/>
        </w:rPr>
        <w:t xml:space="preserve"> D, Lindsay R, McPhee M, Morison J, Moritz R, Paulson C, </w:t>
      </w:r>
      <w:proofErr w:type="spellStart"/>
      <w:r w:rsidRPr="00AE32E1">
        <w:rPr>
          <w:rFonts w:ascii="Times" w:hAnsi="Times"/>
        </w:rPr>
        <w:t>Pegau</w:t>
      </w:r>
      <w:proofErr w:type="spellEnd"/>
      <w:r w:rsidRPr="00AE32E1">
        <w:rPr>
          <w:rFonts w:ascii="Times" w:hAnsi="Times"/>
        </w:rPr>
        <w:t xml:space="preserve"> S, </w:t>
      </w:r>
      <w:proofErr w:type="spellStart"/>
      <w:r w:rsidRPr="00AE32E1">
        <w:rPr>
          <w:rFonts w:ascii="Times" w:hAnsi="Times"/>
        </w:rPr>
        <w:t>Persson</w:t>
      </w:r>
      <w:proofErr w:type="spellEnd"/>
      <w:r w:rsidRPr="00AE32E1">
        <w:rPr>
          <w:rFonts w:ascii="Times" w:hAnsi="Times"/>
        </w:rPr>
        <w:t xml:space="preserve"> O, </w:t>
      </w:r>
      <w:proofErr w:type="spellStart"/>
      <w:r w:rsidRPr="00AE32E1">
        <w:rPr>
          <w:rFonts w:ascii="Times" w:hAnsi="Times"/>
        </w:rPr>
        <w:t>Pinkel</w:t>
      </w:r>
      <w:proofErr w:type="spellEnd"/>
      <w:r w:rsidRPr="00AE32E1">
        <w:rPr>
          <w:rFonts w:ascii="Times" w:hAnsi="Times"/>
        </w:rPr>
        <w:t xml:space="preserve"> R, Richter-</w:t>
      </w:r>
      <w:proofErr w:type="spellStart"/>
      <w:r w:rsidRPr="00AE32E1">
        <w:rPr>
          <w:rFonts w:ascii="Times" w:hAnsi="Times"/>
        </w:rPr>
        <w:t>Menge</w:t>
      </w:r>
      <w:proofErr w:type="spellEnd"/>
      <w:r w:rsidRPr="00AE32E1">
        <w:rPr>
          <w:rFonts w:ascii="Times" w:hAnsi="Times"/>
        </w:rPr>
        <w:t xml:space="preserve"> J, Stanton T, Stern H, Sturm M, Tucker W, </w:t>
      </w:r>
      <w:proofErr w:type="spellStart"/>
      <w:r w:rsidRPr="00AE32E1">
        <w:rPr>
          <w:rFonts w:ascii="Times" w:hAnsi="Times"/>
        </w:rPr>
        <w:t>Uttal</w:t>
      </w:r>
      <w:proofErr w:type="spellEnd"/>
      <w:r w:rsidRPr="00AE32E1">
        <w:rPr>
          <w:rFonts w:ascii="Times" w:hAnsi="Times"/>
        </w:rPr>
        <w:t xml:space="preserve"> T (1999)  SHEBA: The surface heat budget of the Arctic Ocean.  </w:t>
      </w:r>
      <w:r w:rsidRPr="00AE32E1">
        <w:rPr>
          <w:rFonts w:ascii="Times" w:hAnsi="Times"/>
          <w:i/>
          <w:iCs/>
        </w:rPr>
        <w:t>EOS, Transactions, American Geophysical Union</w:t>
      </w:r>
      <w:r w:rsidRPr="00AE32E1">
        <w:rPr>
          <w:rFonts w:ascii="Times" w:hAnsi="Times"/>
        </w:rPr>
        <w:t xml:space="preserve">, </w:t>
      </w:r>
      <w:r w:rsidRPr="00AE32E1">
        <w:rPr>
          <w:rFonts w:ascii="Times" w:hAnsi="Times"/>
          <w:b/>
          <w:bCs/>
        </w:rPr>
        <w:t>80</w:t>
      </w:r>
      <w:r w:rsidRPr="00AE32E1">
        <w:rPr>
          <w:rFonts w:ascii="Times" w:hAnsi="Times"/>
        </w:rPr>
        <w:t>, 481-486</w:t>
      </w:r>
    </w:p>
    <w:p w:rsidR="00AB6730" w:rsidRPr="00AE32E1" w:rsidRDefault="00AB6730" w:rsidP="00AB6730">
      <w:pPr>
        <w:autoSpaceDE w:val="0"/>
        <w:autoSpaceDN w:val="0"/>
        <w:spacing w:after="60"/>
        <w:ind w:left="360" w:hanging="360"/>
        <w:rPr>
          <w:rFonts w:ascii="Times" w:hAnsi="Times"/>
        </w:rPr>
      </w:pPr>
      <w:proofErr w:type="spellStart"/>
      <w:proofErr w:type="gramStart"/>
      <w:r w:rsidRPr="00AE32E1">
        <w:rPr>
          <w:rFonts w:ascii="Times" w:hAnsi="Times"/>
        </w:rPr>
        <w:t>Perovich</w:t>
      </w:r>
      <w:proofErr w:type="spellEnd"/>
      <w:r w:rsidRPr="00AE32E1">
        <w:rPr>
          <w:rFonts w:ascii="Times" w:hAnsi="Times"/>
        </w:rPr>
        <w:t xml:space="preserve"> DK, Grenfell </w:t>
      </w:r>
      <w:proofErr w:type="spellStart"/>
      <w:r w:rsidRPr="00AE32E1">
        <w:rPr>
          <w:rFonts w:ascii="Times" w:hAnsi="Times"/>
        </w:rPr>
        <w:t>TC</w:t>
      </w:r>
      <w:proofErr w:type="spellEnd"/>
      <w:r w:rsidRPr="00AE32E1">
        <w:rPr>
          <w:rFonts w:ascii="Times" w:hAnsi="Times"/>
        </w:rPr>
        <w:t>, Light B, and Hobbs PV (2002) Seasonal evolution of the albedo of multiyear Arctic sea ice.</w:t>
      </w:r>
      <w:proofErr w:type="gramEnd"/>
      <w:r w:rsidRPr="00AE32E1">
        <w:rPr>
          <w:rFonts w:ascii="Times" w:hAnsi="Times"/>
        </w:rPr>
        <w:t xml:space="preserve">  </w:t>
      </w:r>
      <w:r w:rsidRPr="00AE32E1">
        <w:rPr>
          <w:rFonts w:ascii="Times" w:hAnsi="Times"/>
          <w:i/>
        </w:rPr>
        <w:t xml:space="preserve">J. </w:t>
      </w:r>
      <w:proofErr w:type="spellStart"/>
      <w:r w:rsidRPr="00AE32E1">
        <w:rPr>
          <w:rFonts w:ascii="Times" w:hAnsi="Times"/>
          <w:i/>
        </w:rPr>
        <w:t>Geophys</w:t>
      </w:r>
      <w:proofErr w:type="spellEnd"/>
      <w:r w:rsidRPr="00AE32E1">
        <w:rPr>
          <w:rFonts w:ascii="Times" w:hAnsi="Times"/>
          <w:i/>
        </w:rPr>
        <w:t>. Res</w:t>
      </w:r>
      <w:r w:rsidRPr="00AE32E1">
        <w:rPr>
          <w:rFonts w:ascii="Times" w:hAnsi="Times"/>
        </w:rPr>
        <w:t xml:space="preserve">., </w:t>
      </w:r>
      <w:r w:rsidRPr="00AE32E1">
        <w:rPr>
          <w:rFonts w:ascii="Times" w:hAnsi="Times"/>
          <w:b/>
        </w:rPr>
        <w:t>107</w:t>
      </w:r>
      <w:r w:rsidRPr="00AE32E1">
        <w:rPr>
          <w:rFonts w:ascii="Times" w:hAnsi="Times"/>
        </w:rPr>
        <w:t xml:space="preserve"> (C10), 8044, doi</w:t>
      </w:r>
      <w:proofErr w:type="gramStart"/>
      <w:r w:rsidRPr="00AE32E1">
        <w:rPr>
          <w:rFonts w:ascii="Times" w:hAnsi="Times"/>
        </w:rPr>
        <w:t>:10.1029</w:t>
      </w:r>
      <w:proofErr w:type="gramEnd"/>
      <w:r w:rsidRPr="00AE32E1">
        <w:rPr>
          <w:rFonts w:ascii="Times" w:hAnsi="Times"/>
        </w:rPr>
        <w:t>/2000JC000438</w:t>
      </w:r>
    </w:p>
    <w:p w:rsidR="00AB6730" w:rsidRPr="00AE32E1" w:rsidRDefault="00AB6730" w:rsidP="00AB6730">
      <w:pPr>
        <w:autoSpaceDE w:val="0"/>
        <w:autoSpaceDN w:val="0"/>
        <w:adjustRightInd w:val="0"/>
        <w:spacing w:after="60"/>
        <w:ind w:left="360" w:hanging="360"/>
      </w:pPr>
      <w:proofErr w:type="spellStart"/>
      <w:r w:rsidRPr="00AE32E1">
        <w:t>Perovich</w:t>
      </w:r>
      <w:proofErr w:type="spellEnd"/>
      <w:r w:rsidRPr="00AE32E1">
        <w:t xml:space="preserve"> DK, Grenfell </w:t>
      </w:r>
      <w:proofErr w:type="spellStart"/>
      <w:r w:rsidRPr="00AE32E1">
        <w:t>TC</w:t>
      </w:r>
      <w:proofErr w:type="spellEnd"/>
      <w:r w:rsidRPr="00AE32E1">
        <w:t>, Richter-</w:t>
      </w:r>
      <w:proofErr w:type="spellStart"/>
      <w:r w:rsidRPr="00AE32E1">
        <w:t>Menge</w:t>
      </w:r>
      <w:proofErr w:type="spellEnd"/>
      <w:r w:rsidRPr="00AE32E1">
        <w:t xml:space="preserve"> JA, Light B, Tucker WB III, </w:t>
      </w:r>
      <w:proofErr w:type="spellStart"/>
      <w:r w:rsidRPr="00AE32E1">
        <w:t>Eicken</w:t>
      </w:r>
      <w:proofErr w:type="spellEnd"/>
      <w:r w:rsidRPr="00AE32E1">
        <w:t xml:space="preserve"> H (2003</w:t>
      </w:r>
      <w:proofErr w:type="gramStart"/>
      <w:r w:rsidRPr="00AE32E1">
        <w:t>)  Thin</w:t>
      </w:r>
      <w:proofErr w:type="gramEnd"/>
      <w:r w:rsidRPr="00AE32E1">
        <w:t xml:space="preserve"> and thinner: Sea ice mass balance measurements during SHEBA.  </w:t>
      </w:r>
      <w:r w:rsidRPr="00AE32E1">
        <w:rPr>
          <w:i/>
        </w:rPr>
        <w:t xml:space="preserve">J. </w:t>
      </w:r>
      <w:proofErr w:type="spellStart"/>
      <w:r w:rsidRPr="00AE32E1">
        <w:rPr>
          <w:i/>
        </w:rPr>
        <w:t>Geophys</w:t>
      </w:r>
      <w:proofErr w:type="spellEnd"/>
      <w:r w:rsidRPr="00AE32E1">
        <w:rPr>
          <w:i/>
        </w:rPr>
        <w:t>. Res</w:t>
      </w:r>
      <w:r w:rsidRPr="00AE32E1">
        <w:t xml:space="preserve">., </w:t>
      </w:r>
      <w:r w:rsidRPr="00AE32E1">
        <w:rPr>
          <w:b/>
        </w:rPr>
        <w:t>108</w:t>
      </w:r>
      <w:r w:rsidRPr="00AE32E1">
        <w:t xml:space="preserve"> (C3) 8050, doi</w:t>
      </w:r>
      <w:proofErr w:type="gramStart"/>
      <w:r w:rsidRPr="00AE32E1">
        <w:t>:10.1029</w:t>
      </w:r>
      <w:proofErr w:type="gramEnd"/>
      <w:r w:rsidRPr="00AE32E1">
        <w:t>/2001JC001079, SHE 26-1 – 26-21</w:t>
      </w:r>
    </w:p>
    <w:p w:rsidR="00AB6730" w:rsidRPr="0049533F" w:rsidRDefault="00AB6730" w:rsidP="00AB6730">
      <w:pPr>
        <w:widowControl w:val="0"/>
        <w:autoSpaceDE w:val="0"/>
        <w:autoSpaceDN w:val="0"/>
        <w:spacing w:after="60"/>
        <w:ind w:left="360" w:hanging="360"/>
        <w:rPr>
          <w:b/>
          <w:bCs/>
        </w:rPr>
      </w:pPr>
      <w:bookmarkStart w:id="1" w:name="OLE_LINK27"/>
      <w:bookmarkStart w:id="2" w:name="OLE_LINK28"/>
      <w:proofErr w:type="spellStart"/>
      <w:r w:rsidRPr="00AE32E1">
        <w:t>Persson</w:t>
      </w:r>
      <w:proofErr w:type="spellEnd"/>
      <w:r w:rsidRPr="00AE32E1">
        <w:t xml:space="preserve"> </w:t>
      </w:r>
      <w:proofErr w:type="spellStart"/>
      <w:r w:rsidRPr="00AE32E1">
        <w:t>POG</w:t>
      </w:r>
      <w:proofErr w:type="spellEnd"/>
      <w:r w:rsidRPr="00AE32E1">
        <w:t xml:space="preserve"> (2011)</w:t>
      </w:r>
      <w:r w:rsidRPr="0049533F">
        <w:rPr>
          <w:b/>
        </w:rPr>
        <w:t xml:space="preserve"> </w:t>
      </w:r>
      <w:r w:rsidRPr="0049533F">
        <w:t xml:space="preserve">Onset and end of the summer melt season over sea ice: Thermal structure and surface energy perspective from SHEBA. </w:t>
      </w:r>
      <w:proofErr w:type="spellStart"/>
      <w:r w:rsidRPr="0049533F">
        <w:rPr>
          <w:i/>
        </w:rPr>
        <w:t>Clim</w:t>
      </w:r>
      <w:proofErr w:type="spellEnd"/>
      <w:r w:rsidRPr="0049533F">
        <w:rPr>
          <w:i/>
        </w:rPr>
        <w:t xml:space="preserve">. </w:t>
      </w:r>
      <w:proofErr w:type="gramStart"/>
      <w:r w:rsidRPr="0049533F">
        <w:rPr>
          <w:i/>
        </w:rPr>
        <w:t>Dynamics,</w:t>
      </w:r>
      <w:proofErr w:type="gramEnd"/>
      <w:r w:rsidRPr="0049533F">
        <w:rPr>
          <w:i/>
        </w:rPr>
        <w:t xml:space="preserve"> </w:t>
      </w:r>
      <w:r w:rsidRPr="0049533F">
        <w:t>submitted.</w:t>
      </w:r>
    </w:p>
    <w:p w:rsidR="00AB6730" w:rsidRPr="00AE32E1" w:rsidRDefault="00AB6730" w:rsidP="00AB6730">
      <w:pPr>
        <w:autoSpaceDE w:val="0"/>
        <w:autoSpaceDN w:val="0"/>
        <w:adjustRightInd w:val="0"/>
        <w:spacing w:after="60"/>
        <w:ind w:left="360" w:hanging="360"/>
      </w:pPr>
      <w:proofErr w:type="spellStart"/>
      <w:r w:rsidRPr="00AE32E1">
        <w:rPr>
          <w:rFonts w:ascii="Times" w:hAnsi="Times"/>
        </w:rPr>
        <w:t>Persson</w:t>
      </w:r>
      <w:proofErr w:type="spellEnd"/>
      <w:r w:rsidRPr="00AE32E1">
        <w:rPr>
          <w:rFonts w:ascii="Times" w:hAnsi="Times"/>
        </w:rPr>
        <w:t xml:space="preserve"> </w:t>
      </w:r>
      <w:proofErr w:type="spellStart"/>
      <w:r w:rsidRPr="00AE32E1">
        <w:rPr>
          <w:rFonts w:ascii="Times" w:hAnsi="Times"/>
        </w:rPr>
        <w:t>POG</w:t>
      </w:r>
      <w:proofErr w:type="spellEnd"/>
      <w:r w:rsidRPr="00AE32E1">
        <w:rPr>
          <w:rFonts w:ascii="Times" w:hAnsi="Times"/>
        </w:rPr>
        <w:t xml:space="preserve">, </w:t>
      </w:r>
      <w:proofErr w:type="spellStart"/>
      <w:r w:rsidRPr="00AE32E1">
        <w:rPr>
          <w:rFonts w:ascii="Times" w:hAnsi="Times"/>
        </w:rPr>
        <w:t>Fairall</w:t>
      </w:r>
      <w:proofErr w:type="spellEnd"/>
      <w:r w:rsidRPr="00AE32E1">
        <w:rPr>
          <w:rFonts w:ascii="Times" w:hAnsi="Times"/>
        </w:rPr>
        <w:t xml:space="preserve"> </w:t>
      </w:r>
      <w:proofErr w:type="spellStart"/>
      <w:r w:rsidRPr="00AE32E1">
        <w:rPr>
          <w:rFonts w:ascii="Times" w:hAnsi="Times"/>
        </w:rPr>
        <w:t>CW</w:t>
      </w:r>
      <w:proofErr w:type="spellEnd"/>
      <w:r w:rsidRPr="00AE32E1">
        <w:rPr>
          <w:rFonts w:ascii="Times" w:hAnsi="Times"/>
        </w:rPr>
        <w:t xml:space="preserve">, Andreas EL, Guest PS, </w:t>
      </w:r>
      <w:proofErr w:type="spellStart"/>
      <w:r w:rsidRPr="00AE32E1">
        <w:rPr>
          <w:rFonts w:ascii="Times" w:hAnsi="Times"/>
        </w:rPr>
        <w:t>Perovich</w:t>
      </w:r>
      <w:proofErr w:type="spellEnd"/>
      <w:r w:rsidRPr="00AE32E1">
        <w:rPr>
          <w:rFonts w:ascii="Times" w:hAnsi="Times"/>
        </w:rPr>
        <w:t xml:space="preserve"> DK (2002) Measurements near the Atmospheric Surface Flux Group tower at SHEBA: Near-surface conditions and surface energy budget.  </w:t>
      </w:r>
      <w:r w:rsidRPr="00AE32E1">
        <w:rPr>
          <w:rFonts w:ascii="Times" w:hAnsi="Times"/>
          <w:i/>
          <w:iCs/>
        </w:rPr>
        <w:t xml:space="preserve">J. </w:t>
      </w:r>
      <w:proofErr w:type="spellStart"/>
      <w:r w:rsidRPr="00AE32E1">
        <w:rPr>
          <w:rFonts w:ascii="Times" w:hAnsi="Times"/>
          <w:i/>
          <w:iCs/>
        </w:rPr>
        <w:t>Geophys</w:t>
      </w:r>
      <w:proofErr w:type="spellEnd"/>
      <w:r w:rsidRPr="00AE32E1">
        <w:rPr>
          <w:rFonts w:ascii="Times" w:hAnsi="Times"/>
          <w:i/>
          <w:iCs/>
        </w:rPr>
        <w:t xml:space="preserve">. Res. </w:t>
      </w:r>
      <w:r w:rsidRPr="00AE32E1">
        <w:rPr>
          <w:rFonts w:ascii="Times" w:hAnsi="Times"/>
          <w:b/>
        </w:rPr>
        <w:t>107</w:t>
      </w:r>
      <w:r w:rsidRPr="00AE32E1">
        <w:rPr>
          <w:rFonts w:ascii="Times" w:hAnsi="Times"/>
        </w:rPr>
        <w:t>(C10), 8045, doi</w:t>
      </w:r>
      <w:proofErr w:type="gramStart"/>
      <w:r w:rsidRPr="00AE32E1">
        <w:rPr>
          <w:rFonts w:ascii="Times" w:hAnsi="Times"/>
        </w:rPr>
        <w:t>:10.1029</w:t>
      </w:r>
      <w:proofErr w:type="gramEnd"/>
      <w:r w:rsidRPr="00AE32E1">
        <w:rPr>
          <w:rFonts w:ascii="Times" w:hAnsi="Times"/>
        </w:rPr>
        <w:t>/2000JC000705</w:t>
      </w:r>
      <w:r w:rsidRPr="00AE32E1">
        <w:t xml:space="preserve"> </w:t>
      </w:r>
    </w:p>
    <w:bookmarkEnd w:id="1"/>
    <w:bookmarkEnd w:id="2"/>
    <w:p w:rsidR="00AB6730" w:rsidRPr="00AE32E1" w:rsidRDefault="00AB6730" w:rsidP="00AB6730">
      <w:pPr>
        <w:spacing w:after="60"/>
        <w:ind w:left="360" w:hanging="360"/>
        <w:jc w:val="both"/>
      </w:pPr>
      <w:r w:rsidRPr="00AE32E1">
        <w:t xml:space="preserve">Sturm M, </w:t>
      </w:r>
      <w:proofErr w:type="spellStart"/>
      <w:r w:rsidRPr="00AE32E1">
        <w:t>Perovich</w:t>
      </w:r>
      <w:proofErr w:type="spellEnd"/>
      <w:r w:rsidRPr="00AE32E1">
        <w:t xml:space="preserve"> DK, Holmgren J (2002</w:t>
      </w:r>
      <w:proofErr w:type="gramStart"/>
      <w:r w:rsidRPr="00AE32E1">
        <w:t>)  Thermal</w:t>
      </w:r>
      <w:proofErr w:type="gramEnd"/>
      <w:r w:rsidRPr="00AE32E1">
        <w:t xml:space="preserve"> conductivity and heat transfer through the snow on the ice of the Beaufort Sea. </w:t>
      </w:r>
      <w:r w:rsidRPr="00AE32E1">
        <w:rPr>
          <w:i/>
        </w:rPr>
        <w:t xml:space="preserve">J. </w:t>
      </w:r>
      <w:proofErr w:type="spellStart"/>
      <w:r w:rsidRPr="00AE32E1">
        <w:rPr>
          <w:i/>
        </w:rPr>
        <w:t>Geophys</w:t>
      </w:r>
      <w:proofErr w:type="spellEnd"/>
      <w:r w:rsidRPr="00AE32E1">
        <w:rPr>
          <w:i/>
        </w:rPr>
        <w:t>. Res</w:t>
      </w:r>
      <w:r w:rsidRPr="00AE32E1">
        <w:t xml:space="preserve">., </w:t>
      </w:r>
      <w:r w:rsidRPr="00AE32E1">
        <w:rPr>
          <w:b/>
        </w:rPr>
        <w:t>107</w:t>
      </w:r>
      <w:r w:rsidRPr="00AE32E1">
        <w:t xml:space="preserve"> (C21), 8043, doi</w:t>
      </w:r>
      <w:proofErr w:type="gramStart"/>
      <w:r w:rsidRPr="00AE32E1">
        <w:t>:10.1029</w:t>
      </w:r>
      <w:proofErr w:type="gramEnd"/>
      <w:r w:rsidRPr="00AE32E1">
        <w:t>/2000JC000409, SHE19-1 – SHE19-17</w:t>
      </w:r>
    </w:p>
    <w:p w:rsidR="00AB6730" w:rsidRPr="00AE32E1" w:rsidRDefault="00AB6730" w:rsidP="00AB6730">
      <w:pPr>
        <w:autoSpaceDE w:val="0"/>
        <w:autoSpaceDN w:val="0"/>
        <w:spacing w:after="60"/>
        <w:ind w:left="360" w:hanging="360"/>
        <w:jc w:val="both"/>
        <w:rPr>
          <w:rFonts w:ascii="Times" w:hAnsi="Times"/>
          <w:lang w:val="sv-SE"/>
        </w:rPr>
      </w:pPr>
      <w:proofErr w:type="spellStart"/>
      <w:r w:rsidRPr="00AE32E1">
        <w:rPr>
          <w:rFonts w:ascii="Times" w:hAnsi="Times"/>
        </w:rPr>
        <w:t>Uttal</w:t>
      </w:r>
      <w:proofErr w:type="spellEnd"/>
      <w:r w:rsidRPr="00AE32E1">
        <w:rPr>
          <w:rFonts w:ascii="Times" w:hAnsi="Times"/>
        </w:rPr>
        <w:t xml:space="preserve"> T, Curry </w:t>
      </w:r>
      <w:proofErr w:type="spellStart"/>
      <w:r w:rsidRPr="00AE32E1">
        <w:rPr>
          <w:rFonts w:ascii="Times" w:hAnsi="Times"/>
        </w:rPr>
        <w:t>JA</w:t>
      </w:r>
      <w:proofErr w:type="gramStart"/>
      <w:r w:rsidRPr="00AE32E1">
        <w:rPr>
          <w:rFonts w:ascii="Times" w:hAnsi="Times"/>
        </w:rPr>
        <w:t>,McPhee</w:t>
      </w:r>
      <w:proofErr w:type="spellEnd"/>
      <w:proofErr w:type="gramEnd"/>
      <w:r w:rsidRPr="00AE32E1">
        <w:rPr>
          <w:rFonts w:ascii="Times" w:hAnsi="Times"/>
        </w:rPr>
        <w:t xml:space="preserve"> MG, </w:t>
      </w:r>
      <w:proofErr w:type="spellStart"/>
      <w:r w:rsidRPr="00AE32E1">
        <w:rPr>
          <w:rFonts w:ascii="Times" w:hAnsi="Times"/>
        </w:rPr>
        <w:t>Perovich</w:t>
      </w:r>
      <w:proofErr w:type="spellEnd"/>
      <w:r w:rsidRPr="00AE32E1">
        <w:rPr>
          <w:rFonts w:ascii="Times" w:hAnsi="Times"/>
        </w:rPr>
        <w:t xml:space="preserve"> DK, Moritz RE, </w:t>
      </w:r>
      <w:proofErr w:type="spellStart"/>
      <w:r w:rsidRPr="00AE32E1">
        <w:rPr>
          <w:rFonts w:ascii="Times" w:hAnsi="Times"/>
        </w:rPr>
        <w:t>Maslanik</w:t>
      </w:r>
      <w:proofErr w:type="spellEnd"/>
      <w:r w:rsidRPr="00AE32E1">
        <w:rPr>
          <w:rFonts w:ascii="Times" w:hAnsi="Times"/>
        </w:rPr>
        <w:t xml:space="preserve"> JA, Guest PS, Stern, HL, Moore JA, Turenne R, Heiberg A, M </w:t>
      </w:r>
      <w:proofErr w:type="spellStart"/>
      <w:r w:rsidRPr="00AE32E1">
        <w:rPr>
          <w:rFonts w:ascii="Times" w:hAnsi="Times"/>
        </w:rPr>
        <w:t>Serreze</w:t>
      </w:r>
      <w:proofErr w:type="spellEnd"/>
      <w:r w:rsidRPr="00AE32E1">
        <w:rPr>
          <w:rFonts w:ascii="Times" w:hAnsi="Times"/>
        </w:rPr>
        <w:t xml:space="preserve"> MC, Wylie DP, </w:t>
      </w:r>
      <w:proofErr w:type="spellStart"/>
      <w:r w:rsidRPr="00AE32E1">
        <w:rPr>
          <w:rFonts w:ascii="Times" w:hAnsi="Times"/>
        </w:rPr>
        <w:t>Persson</w:t>
      </w:r>
      <w:proofErr w:type="spellEnd"/>
      <w:r w:rsidRPr="00AE32E1">
        <w:rPr>
          <w:rFonts w:ascii="Times" w:hAnsi="Times"/>
        </w:rPr>
        <w:t xml:space="preserve"> </w:t>
      </w:r>
      <w:proofErr w:type="spellStart"/>
      <w:r w:rsidRPr="00AE32E1">
        <w:rPr>
          <w:rFonts w:ascii="Times" w:hAnsi="Times"/>
        </w:rPr>
        <w:t>POG</w:t>
      </w:r>
      <w:proofErr w:type="spellEnd"/>
      <w:r w:rsidRPr="00AE32E1">
        <w:rPr>
          <w:rFonts w:ascii="Times" w:hAnsi="Times"/>
        </w:rPr>
        <w:t xml:space="preserve">, Paulson CA, Halle C, Morison </w:t>
      </w:r>
      <w:proofErr w:type="spellStart"/>
      <w:r w:rsidRPr="00AE32E1">
        <w:rPr>
          <w:rFonts w:ascii="Times" w:hAnsi="Times"/>
        </w:rPr>
        <w:t>JH</w:t>
      </w:r>
      <w:proofErr w:type="spellEnd"/>
      <w:r w:rsidRPr="00AE32E1">
        <w:rPr>
          <w:rFonts w:ascii="Times" w:hAnsi="Times"/>
        </w:rPr>
        <w:t xml:space="preserve">, Wheeler PA, </w:t>
      </w:r>
      <w:proofErr w:type="spellStart"/>
      <w:r w:rsidRPr="00AE32E1">
        <w:rPr>
          <w:rFonts w:ascii="Times" w:hAnsi="Times"/>
        </w:rPr>
        <w:t>Makshtas</w:t>
      </w:r>
      <w:proofErr w:type="spellEnd"/>
      <w:r w:rsidRPr="00AE32E1">
        <w:rPr>
          <w:rFonts w:ascii="Times" w:hAnsi="Times"/>
        </w:rPr>
        <w:t xml:space="preserve"> A, Welch H, </w:t>
      </w:r>
      <w:proofErr w:type="spellStart"/>
      <w:r w:rsidRPr="00AE32E1">
        <w:rPr>
          <w:rFonts w:ascii="Times" w:hAnsi="Times"/>
        </w:rPr>
        <w:t>Shupe</w:t>
      </w:r>
      <w:proofErr w:type="spellEnd"/>
      <w:r w:rsidRPr="00AE32E1">
        <w:rPr>
          <w:rFonts w:ascii="Times" w:hAnsi="Times"/>
        </w:rPr>
        <w:t xml:space="preserve"> MD, </w:t>
      </w:r>
      <w:proofErr w:type="spellStart"/>
      <w:r w:rsidRPr="00AE32E1">
        <w:rPr>
          <w:rFonts w:ascii="Times" w:hAnsi="Times"/>
        </w:rPr>
        <w:t>Intrieri</w:t>
      </w:r>
      <w:proofErr w:type="spellEnd"/>
      <w:r w:rsidRPr="00AE32E1">
        <w:rPr>
          <w:rFonts w:ascii="Times" w:hAnsi="Times"/>
        </w:rPr>
        <w:t xml:space="preserve"> </w:t>
      </w:r>
      <w:proofErr w:type="spellStart"/>
      <w:r w:rsidRPr="00AE32E1">
        <w:rPr>
          <w:rFonts w:ascii="Times" w:hAnsi="Times"/>
        </w:rPr>
        <w:t>JM</w:t>
      </w:r>
      <w:proofErr w:type="spellEnd"/>
      <w:r w:rsidRPr="00AE32E1">
        <w:rPr>
          <w:rFonts w:ascii="Times" w:hAnsi="Times"/>
        </w:rPr>
        <w:t xml:space="preserve">, </w:t>
      </w:r>
      <w:proofErr w:type="spellStart"/>
      <w:r w:rsidRPr="00AE32E1">
        <w:rPr>
          <w:rFonts w:ascii="Times" w:hAnsi="Times"/>
        </w:rPr>
        <w:t>Stamnes</w:t>
      </w:r>
      <w:proofErr w:type="spellEnd"/>
      <w:r w:rsidRPr="00AE32E1">
        <w:rPr>
          <w:rFonts w:ascii="Times" w:hAnsi="Times"/>
        </w:rPr>
        <w:t xml:space="preserve"> K, Lindsey </w:t>
      </w:r>
      <w:proofErr w:type="spellStart"/>
      <w:r w:rsidRPr="00AE32E1">
        <w:rPr>
          <w:rFonts w:ascii="Times" w:hAnsi="Times"/>
        </w:rPr>
        <w:t>RW</w:t>
      </w:r>
      <w:proofErr w:type="spellEnd"/>
      <w:r w:rsidRPr="00AE32E1">
        <w:rPr>
          <w:rFonts w:ascii="Times" w:hAnsi="Times"/>
        </w:rPr>
        <w:t xml:space="preserve">, </w:t>
      </w:r>
      <w:proofErr w:type="spellStart"/>
      <w:r w:rsidRPr="00AE32E1">
        <w:rPr>
          <w:rFonts w:ascii="Times" w:hAnsi="Times"/>
        </w:rPr>
        <w:t>Pinkel</w:t>
      </w:r>
      <w:proofErr w:type="spellEnd"/>
      <w:r w:rsidRPr="00AE32E1">
        <w:rPr>
          <w:rFonts w:ascii="Times" w:hAnsi="Times"/>
        </w:rPr>
        <w:t xml:space="preserve"> R, </w:t>
      </w:r>
      <w:proofErr w:type="spellStart"/>
      <w:r w:rsidRPr="00AE32E1">
        <w:rPr>
          <w:rFonts w:ascii="Times" w:hAnsi="Times"/>
        </w:rPr>
        <w:t>Pegau</w:t>
      </w:r>
      <w:proofErr w:type="spellEnd"/>
      <w:r w:rsidRPr="00AE32E1">
        <w:rPr>
          <w:rFonts w:ascii="Times" w:hAnsi="Times"/>
        </w:rPr>
        <w:t xml:space="preserve"> </w:t>
      </w:r>
      <w:proofErr w:type="spellStart"/>
      <w:r w:rsidRPr="00AE32E1">
        <w:rPr>
          <w:rFonts w:ascii="Times" w:hAnsi="Times"/>
        </w:rPr>
        <w:t>WS</w:t>
      </w:r>
      <w:proofErr w:type="spellEnd"/>
      <w:r w:rsidRPr="00AE32E1">
        <w:rPr>
          <w:rFonts w:ascii="Times" w:hAnsi="Times"/>
        </w:rPr>
        <w:t xml:space="preserve">, Stanton </w:t>
      </w:r>
      <w:proofErr w:type="spellStart"/>
      <w:r w:rsidRPr="00AE32E1">
        <w:rPr>
          <w:rFonts w:ascii="Times" w:hAnsi="Times"/>
        </w:rPr>
        <w:t>TP</w:t>
      </w:r>
      <w:proofErr w:type="spellEnd"/>
      <w:r w:rsidRPr="00AE32E1">
        <w:rPr>
          <w:rFonts w:ascii="Times" w:hAnsi="Times"/>
        </w:rPr>
        <w:t xml:space="preserve">, Grenfell </w:t>
      </w:r>
      <w:proofErr w:type="spellStart"/>
      <w:r w:rsidRPr="00AE32E1">
        <w:rPr>
          <w:rFonts w:ascii="Times" w:hAnsi="Times"/>
        </w:rPr>
        <w:t>TC</w:t>
      </w:r>
      <w:proofErr w:type="spellEnd"/>
      <w:r w:rsidRPr="00AE32E1">
        <w:rPr>
          <w:rFonts w:ascii="Times" w:hAnsi="Times"/>
        </w:rPr>
        <w:t xml:space="preserve"> (2002) The surface heat budget of the Arctic, </w:t>
      </w:r>
      <w:r w:rsidRPr="00AE32E1">
        <w:rPr>
          <w:rFonts w:ascii="Times" w:hAnsi="Times"/>
          <w:i/>
          <w:iCs/>
        </w:rPr>
        <w:t xml:space="preserve">Bull.  Amer. Meteor.  </w:t>
      </w:r>
      <w:r w:rsidRPr="00AE32E1">
        <w:rPr>
          <w:rFonts w:ascii="Times" w:hAnsi="Times"/>
          <w:i/>
          <w:iCs/>
          <w:lang w:val="sv-SE"/>
        </w:rPr>
        <w:t>Soc.</w:t>
      </w:r>
      <w:r w:rsidRPr="00AE32E1">
        <w:rPr>
          <w:rFonts w:ascii="Times" w:hAnsi="Times"/>
          <w:lang w:val="sv-SE"/>
        </w:rPr>
        <w:t xml:space="preserve">, </w:t>
      </w:r>
      <w:r w:rsidRPr="00AE32E1">
        <w:rPr>
          <w:rFonts w:ascii="Times" w:hAnsi="Times"/>
          <w:b/>
          <w:lang w:val="sv-SE"/>
        </w:rPr>
        <w:t>83</w:t>
      </w:r>
      <w:r w:rsidRPr="00AE32E1">
        <w:rPr>
          <w:rFonts w:ascii="Times" w:hAnsi="Times"/>
          <w:lang w:val="sv-SE"/>
        </w:rPr>
        <w:t xml:space="preserve">, 255-275 </w:t>
      </w:r>
    </w:p>
    <w:sectPr w:rsidR="00AB6730" w:rsidRPr="00AE32E1" w:rsidSect="00AE2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47F29"/>
    <w:multiLevelType w:val="hybridMultilevel"/>
    <w:tmpl w:val="8164509E"/>
    <w:lvl w:ilvl="0" w:tplc="DF94D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FE6489"/>
    <w:multiLevelType w:val="multilevel"/>
    <w:tmpl w:val="719850E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9B0"/>
    <w:rsid w:val="000045A3"/>
    <w:rsid w:val="0003797C"/>
    <w:rsid w:val="000459E1"/>
    <w:rsid w:val="000471A9"/>
    <w:rsid w:val="00095380"/>
    <w:rsid w:val="000A373A"/>
    <w:rsid w:val="000B7C33"/>
    <w:rsid w:val="000C57F2"/>
    <w:rsid w:val="001747BE"/>
    <w:rsid w:val="001A40B9"/>
    <w:rsid w:val="001D49E6"/>
    <w:rsid w:val="00204EE9"/>
    <w:rsid w:val="00210176"/>
    <w:rsid w:val="00236EF3"/>
    <w:rsid w:val="002E2924"/>
    <w:rsid w:val="002E702F"/>
    <w:rsid w:val="00301DDE"/>
    <w:rsid w:val="00394ADF"/>
    <w:rsid w:val="004139B0"/>
    <w:rsid w:val="00422CD8"/>
    <w:rsid w:val="00437270"/>
    <w:rsid w:val="0046419E"/>
    <w:rsid w:val="00482F41"/>
    <w:rsid w:val="0049533F"/>
    <w:rsid w:val="004A2D82"/>
    <w:rsid w:val="005E2EAA"/>
    <w:rsid w:val="005F54CD"/>
    <w:rsid w:val="00690C44"/>
    <w:rsid w:val="006E4FBD"/>
    <w:rsid w:val="006F1C84"/>
    <w:rsid w:val="006F24C8"/>
    <w:rsid w:val="007002CE"/>
    <w:rsid w:val="0075574D"/>
    <w:rsid w:val="0079514F"/>
    <w:rsid w:val="007A0AEA"/>
    <w:rsid w:val="007A37C9"/>
    <w:rsid w:val="008063E0"/>
    <w:rsid w:val="008550AF"/>
    <w:rsid w:val="008950D5"/>
    <w:rsid w:val="008F4ADE"/>
    <w:rsid w:val="00916261"/>
    <w:rsid w:val="00971C8C"/>
    <w:rsid w:val="00975F7F"/>
    <w:rsid w:val="00A362DB"/>
    <w:rsid w:val="00A463FA"/>
    <w:rsid w:val="00A77B95"/>
    <w:rsid w:val="00AB342C"/>
    <w:rsid w:val="00AB6730"/>
    <w:rsid w:val="00AE2CFA"/>
    <w:rsid w:val="00B05626"/>
    <w:rsid w:val="00C074DD"/>
    <w:rsid w:val="00C07E11"/>
    <w:rsid w:val="00CD5C40"/>
    <w:rsid w:val="00CF7CD5"/>
    <w:rsid w:val="00D11994"/>
    <w:rsid w:val="00D45DC7"/>
    <w:rsid w:val="00D66902"/>
    <w:rsid w:val="00D97537"/>
    <w:rsid w:val="00E93955"/>
    <w:rsid w:val="00ED6BF1"/>
    <w:rsid w:val="00EF53DD"/>
    <w:rsid w:val="00EF5ECE"/>
    <w:rsid w:val="00F87396"/>
    <w:rsid w:val="00F92D99"/>
    <w:rsid w:val="00F941E2"/>
    <w:rsid w:val="00F94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5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02F"/>
    <w:pPr>
      <w:ind w:left="720"/>
      <w:contextualSpacing/>
    </w:pPr>
  </w:style>
  <w:style w:type="character" w:styleId="Hyperlink">
    <w:name w:val="Hyperlink"/>
    <w:uiPriority w:val="99"/>
    <w:unhideWhenUsed/>
    <w:rsid w:val="002E702F"/>
    <w:rPr>
      <w:color w:val="0000FF"/>
      <w:u w:val="single"/>
    </w:rPr>
  </w:style>
  <w:style w:type="paragraph" w:styleId="NormalWeb">
    <w:name w:val="Normal (Web)"/>
    <w:basedOn w:val="Normal"/>
    <w:unhideWhenUsed/>
    <w:rsid w:val="0049533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5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02F"/>
    <w:pPr>
      <w:ind w:left="720"/>
      <w:contextualSpacing/>
    </w:pPr>
  </w:style>
  <w:style w:type="character" w:styleId="Hyperlink">
    <w:name w:val="Hyperlink"/>
    <w:uiPriority w:val="99"/>
    <w:unhideWhenUsed/>
    <w:rsid w:val="002E702F"/>
    <w:rPr>
      <w:color w:val="0000FF"/>
      <w:u w:val="single"/>
    </w:rPr>
  </w:style>
  <w:style w:type="paragraph" w:styleId="NormalWeb">
    <w:name w:val="Normal (Web)"/>
    <w:basedOn w:val="Normal"/>
    <w:unhideWhenUsed/>
    <w:rsid w:val="004953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l.ucar.edu/projects/she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3416</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opersson</dc:creator>
  <cp:keywords/>
  <dc:description/>
  <cp:lastModifiedBy>opersson</cp:lastModifiedBy>
  <cp:revision>4</cp:revision>
  <dcterms:created xsi:type="dcterms:W3CDTF">2011-05-13T19:32:00Z</dcterms:created>
  <dcterms:modified xsi:type="dcterms:W3CDTF">2011-05-13T22:47:00Z</dcterms:modified>
</cp:coreProperties>
</file>