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7AC27B" w14:textId="0DDD8180" w:rsidR="00880B8E" w:rsidRDefault="00880B8E" w:rsidP="00880B8E">
      <w:pPr>
        <w:pStyle w:val="Title"/>
      </w:pPr>
      <w:r>
        <w:t>Setup of Vaisala Radiosonde for Release from RV Investigator</w:t>
      </w:r>
    </w:p>
    <w:p w14:paraId="15B64E10" w14:textId="77777777" w:rsidR="00880B8E" w:rsidRDefault="00880B8E"/>
    <w:p w14:paraId="05BDBC22" w14:textId="0B248628" w:rsidR="00880B8E" w:rsidRDefault="00B80922">
      <w:r>
        <w:t xml:space="preserve">These notes are for operation of the Monash University Digicora system </w:t>
      </w:r>
    </w:p>
    <w:p w14:paraId="5AE71368" w14:textId="77777777" w:rsidR="00880B8E" w:rsidRDefault="00880B8E"/>
    <w:p w14:paraId="6DE05951" w14:textId="77777777" w:rsidR="00880B8E" w:rsidRDefault="00880B8E"/>
    <w:p w14:paraId="629F41FA" w14:textId="7C86B9F8" w:rsidR="001B437A" w:rsidRDefault="00880B8E">
      <w:r>
        <w:t>Note:</w:t>
      </w:r>
    </w:p>
    <w:p w14:paraId="12B30710" w14:textId="77777777" w:rsidR="001B437A" w:rsidRDefault="001B437A"/>
    <w:p w14:paraId="7922B239" w14:textId="77777777" w:rsidR="001B437A" w:rsidRDefault="001B437A" w:rsidP="00880B8E">
      <w:pPr>
        <w:pStyle w:val="ListParagraph"/>
        <w:numPr>
          <w:ilvl w:val="0"/>
          <w:numId w:val="1"/>
        </w:numPr>
      </w:pPr>
      <w:r w:rsidRPr="00880B8E">
        <w:rPr>
          <w:b/>
        </w:rPr>
        <w:t>GC25</w:t>
      </w:r>
      <w:r>
        <w:t xml:space="preserve"> refers to the radiosonde groundcheck station that contains desiccant for zeroing the sonde humidity sensor.</w:t>
      </w:r>
    </w:p>
    <w:p w14:paraId="431C2480" w14:textId="77777777" w:rsidR="001B437A" w:rsidRDefault="001B437A" w:rsidP="00880B8E">
      <w:pPr>
        <w:pStyle w:val="ListParagraph"/>
        <w:numPr>
          <w:ilvl w:val="0"/>
          <w:numId w:val="1"/>
        </w:numPr>
      </w:pPr>
      <w:r w:rsidRPr="00880B8E">
        <w:rPr>
          <w:b/>
        </w:rPr>
        <w:t>MW21</w:t>
      </w:r>
      <w:r>
        <w:t xml:space="preserve"> refers to the hardware for radiosonde telemetry (actually a collection of subsystems with names that will occasionally be referred to by the Digicora software).</w:t>
      </w:r>
    </w:p>
    <w:p w14:paraId="29B11CA4" w14:textId="77777777" w:rsidR="001B437A" w:rsidRDefault="001B437A" w:rsidP="00880B8E">
      <w:pPr>
        <w:pStyle w:val="ListParagraph"/>
        <w:numPr>
          <w:ilvl w:val="0"/>
          <w:numId w:val="1"/>
        </w:numPr>
      </w:pPr>
      <w:r w:rsidRPr="00880B8E">
        <w:rPr>
          <w:b/>
        </w:rPr>
        <w:t>Digicora</w:t>
      </w:r>
      <w:r>
        <w:t xml:space="preserve"> refers to the complete sounding system, but here it is used for the software component of that system.</w:t>
      </w:r>
    </w:p>
    <w:p w14:paraId="0AA486C3" w14:textId="238F8941" w:rsidR="00394FAB" w:rsidRDefault="00394FAB">
      <w:r>
        <w:br w:type="page"/>
      </w:r>
    </w:p>
    <w:p w14:paraId="54914274" w14:textId="52523FE4" w:rsidR="001B437A" w:rsidRDefault="00394FAB" w:rsidP="00394FAB">
      <w:pPr>
        <w:pStyle w:val="Heading1"/>
      </w:pPr>
      <w:r>
        <w:lastRenderedPageBreak/>
        <w:t>Procedure</w:t>
      </w:r>
    </w:p>
    <w:p w14:paraId="63AF2CB0" w14:textId="77777777" w:rsidR="00394FAB" w:rsidRDefault="00394FAB"/>
    <w:p w14:paraId="64D2AFBE" w14:textId="77777777" w:rsidR="001B437A" w:rsidRDefault="001B437A" w:rsidP="00394FAB">
      <w:pPr>
        <w:pStyle w:val="ListParagraph"/>
        <w:numPr>
          <w:ilvl w:val="0"/>
          <w:numId w:val="2"/>
        </w:numPr>
      </w:pPr>
      <w:r>
        <w:t>Fire up computer, GC25 and MW21</w:t>
      </w:r>
    </w:p>
    <w:p w14:paraId="01AD021D" w14:textId="77777777" w:rsidR="001F20CF" w:rsidRDefault="001B437A" w:rsidP="00394FAB">
      <w:pPr>
        <w:pStyle w:val="ListParagraph"/>
        <w:numPr>
          <w:ilvl w:val="0"/>
          <w:numId w:val="2"/>
        </w:numPr>
      </w:pPr>
      <w:r>
        <w:t>Start Digicora on desktop</w:t>
      </w:r>
    </w:p>
    <w:p w14:paraId="6D7A5860" w14:textId="374BFB98" w:rsidR="005962D6" w:rsidRDefault="005962D6"/>
    <w:p w14:paraId="099D3C49" w14:textId="107D705B" w:rsidR="005962D6" w:rsidRDefault="005962D6">
      <w:r>
        <w:rPr>
          <w:noProof/>
          <w:lang w:val="en-US"/>
        </w:rPr>
        <w:drawing>
          <wp:inline distT="0" distB="0" distL="0" distR="0" wp14:anchorId="6F3AD1B6" wp14:editId="43C24FD5">
            <wp:extent cx="5262880" cy="3939540"/>
            <wp:effectExtent l="0" t="0" r="0" b="0"/>
            <wp:docPr id="2" name="Picture 2" descr="Macintosh HD:Users:mwh:Desktop:IMG_336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wh:Desktop:IMG_3360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FDA52" w14:textId="01EECF8C" w:rsidR="005962D6" w:rsidRDefault="005962D6" w:rsidP="005962D6">
      <w:pPr>
        <w:jc w:val="center"/>
      </w:pPr>
      <w:r>
        <w:t>Figure 1</w:t>
      </w:r>
    </w:p>
    <w:p w14:paraId="419CDF63" w14:textId="77777777" w:rsidR="005962D6" w:rsidRDefault="005962D6" w:rsidP="005962D6">
      <w:pPr>
        <w:jc w:val="center"/>
      </w:pPr>
    </w:p>
    <w:p w14:paraId="6536D033" w14:textId="77777777" w:rsidR="001B437A" w:rsidRDefault="001B437A" w:rsidP="00394FAB">
      <w:pPr>
        <w:pStyle w:val="ListParagraph"/>
        <w:numPr>
          <w:ilvl w:val="0"/>
          <w:numId w:val="3"/>
        </w:numPr>
      </w:pPr>
      <w:r>
        <w:t>“No Item Found” warnings should be dismissed</w:t>
      </w:r>
    </w:p>
    <w:p w14:paraId="02DE212E" w14:textId="27FAC7D6" w:rsidR="001B437A" w:rsidRDefault="001B437A" w:rsidP="00394FAB">
      <w:pPr>
        <w:pStyle w:val="ListParagraph"/>
        <w:numPr>
          <w:ilvl w:val="0"/>
          <w:numId w:val="3"/>
        </w:numPr>
      </w:pPr>
      <w:r>
        <w:t>Under dropdown menu File, click new sounding</w:t>
      </w:r>
      <w:r w:rsidR="005962D6">
        <w:t xml:space="preserve"> (Fig. 1). Screen on Fig 2 should appear …</w:t>
      </w:r>
    </w:p>
    <w:p w14:paraId="3D29A6BF" w14:textId="3120E2F6" w:rsidR="005962D6" w:rsidRDefault="005962D6">
      <w:r>
        <w:rPr>
          <w:noProof/>
          <w:lang w:val="en-US"/>
        </w:rPr>
        <w:lastRenderedPageBreak/>
        <w:drawing>
          <wp:inline distT="0" distB="0" distL="0" distR="0" wp14:anchorId="1DDD254F" wp14:editId="122F06B4">
            <wp:extent cx="5252720" cy="3832860"/>
            <wp:effectExtent l="0" t="0" r="5080" b="2540"/>
            <wp:docPr id="3" name="Picture 3" descr="Macintosh HD:Users:mwh:Desktop:photos: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wh:Desktop:photos:IMG_33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2BCA" w14:textId="33F3D89C" w:rsidR="005962D6" w:rsidRDefault="005962D6" w:rsidP="005962D6">
      <w:pPr>
        <w:jc w:val="center"/>
      </w:pPr>
      <w:r>
        <w:t>Figure 2</w:t>
      </w:r>
    </w:p>
    <w:p w14:paraId="2589D66D" w14:textId="77777777" w:rsidR="005962D6" w:rsidRDefault="005962D6" w:rsidP="005962D6">
      <w:pPr>
        <w:jc w:val="center"/>
      </w:pPr>
    </w:p>
    <w:p w14:paraId="1EAB945D" w14:textId="77777777" w:rsidR="001B437A" w:rsidRDefault="001B437A" w:rsidP="00394FAB">
      <w:pPr>
        <w:pStyle w:val="ListParagraph"/>
        <w:numPr>
          <w:ilvl w:val="0"/>
          <w:numId w:val="4"/>
        </w:numPr>
      </w:pPr>
      <w:r>
        <w:t>Put the sonde on the GC25 with the sensor boom covered by the lid of the dessicant chamber (latched down)</w:t>
      </w:r>
    </w:p>
    <w:p w14:paraId="37678589" w14:textId="5F45ADDD" w:rsidR="001B437A" w:rsidRDefault="001B437A" w:rsidP="00394FAB">
      <w:pPr>
        <w:pStyle w:val="ListParagraph"/>
        <w:numPr>
          <w:ilvl w:val="0"/>
          <w:numId w:val="4"/>
        </w:numPr>
      </w:pPr>
      <w:r>
        <w:t>Connect the GC25 to the sonde with the blue connector on ribbon cable (Note “UP” on the connector</w:t>
      </w:r>
      <w:r w:rsidR="00394FAB">
        <w:t>)</w:t>
      </w:r>
    </w:p>
    <w:p w14:paraId="2CC99750" w14:textId="78A21B1D" w:rsidR="005962D6" w:rsidRDefault="005962D6">
      <w:r>
        <w:rPr>
          <w:noProof/>
          <w:lang w:val="en-US"/>
        </w:rPr>
        <w:lastRenderedPageBreak/>
        <w:drawing>
          <wp:inline distT="0" distB="0" distL="0" distR="0" wp14:anchorId="4BA05DB4" wp14:editId="3CC8A657">
            <wp:extent cx="5262880" cy="3949700"/>
            <wp:effectExtent l="0" t="0" r="0" b="12700"/>
            <wp:docPr id="4" name="Picture 4" descr="Macintosh HD:Users:mwh:Desktop:photos: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wh:Desktop:photos:IMG_33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EAC35" w14:textId="204D1B6D" w:rsidR="005962D6" w:rsidRDefault="00394FAB" w:rsidP="00394FAB">
      <w:pPr>
        <w:jc w:val="center"/>
      </w:pPr>
      <w:r>
        <w:t>Figure 3</w:t>
      </w:r>
    </w:p>
    <w:p w14:paraId="49E1466B" w14:textId="77777777" w:rsidR="005962D6" w:rsidRDefault="005962D6"/>
    <w:p w14:paraId="11CFAB9B" w14:textId="4E38F968" w:rsidR="001B437A" w:rsidRDefault="001B437A" w:rsidP="00394FAB">
      <w:pPr>
        <w:pStyle w:val="ListParagraph"/>
        <w:numPr>
          <w:ilvl w:val="0"/>
          <w:numId w:val="5"/>
        </w:numPr>
      </w:pPr>
      <w:r>
        <w:t>The Digicora will read the sonde serial number and display that</w:t>
      </w:r>
      <w:r w:rsidR="008545CE">
        <w:t xml:space="preserve"> as in figure 4</w:t>
      </w:r>
      <w:r w:rsidR="00394FAB">
        <w:t xml:space="preserve">.  </w:t>
      </w:r>
      <w:r>
        <w:t>Click “Next” on the active Digicora window</w:t>
      </w:r>
    </w:p>
    <w:p w14:paraId="6F92ECE1" w14:textId="77777777" w:rsidR="008545CE" w:rsidRDefault="008545CE" w:rsidP="008545CE"/>
    <w:p w14:paraId="26E6D753" w14:textId="6B3CC844" w:rsidR="008545CE" w:rsidRDefault="008545CE" w:rsidP="008545CE">
      <w:pPr>
        <w:jc w:val="center"/>
      </w:pPr>
      <w:r>
        <w:rPr>
          <w:noProof/>
          <w:lang w:val="en-US"/>
        </w:rPr>
        <w:drawing>
          <wp:inline distT="0" distB="0" distL="0" distR="0" wp14:anchorId="217AC4CB" wp14:editId="717C334F">
            <wp:extent cx="3040592" cy="2451370"/>
            <wp:effectExtent l="0" t="0" r="7620" b="12700"/>
            <wp:docPr id="1" name="Picture 1" descr="Macintosh HD:Users:mwh:Desktop:CAP:photos:IMG_108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wh:Desktop:CAP:photos:IMG_1081 cop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98" cy="245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A8499" w14:textId="642DDB0A" w:rsidR="008545CE" w:rsidRDefault="008545CE" w:rsidP="008545CE">
      <w:pPr>
        <w:jc w:val="center"/>
      </w:pPr>
      <w:r>
        <w:t>Figure 4</w:t>
      </w:r>
    </w:p>
    <w:p w14:paraId="7DF71A9F" w14:textId="77777777" w:rsidR="005962D6" w:rsidRDefault="005962D6"/>
    <w:p w14:paraId="0BC545F8" w14:textId="346A9E55" w:rsidR="005962D6" w:rsidRDefault="008545CE" w:rsidP="008545CE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79E272BB" wp14:editId="13557D29">
            <wp:extent cx="3650304" cy="2935042"/>
            <wp:effectExtent l="0" t="0" r="7620" b="11430"/>
            <wp:docPr id="5" name="Picture 2" descr="Macintosh HD:Users:mwh:Desktop:CAP:photos:IMG_108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wh:Desktop:CAP:photos:IMG_1082 cop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96" cy="293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3C9D2" w14:textId="59056910" w:rsidR="008545CE" w:rsidRDefault="008545CE" w:rsidP="008545CE">
      <w:pPr>
        <w:jc w:val="center"/>
      </w:pPr>
      <w:r>
        <w:t>Figure 5</w:t>
      </w:r>
    </w:p>
    <w:p w14:paraId="269263A5" w14:textId="77777777" w:rsidR="008545CE" w:rsidRDefault="008545CE"/>
    <w:p w14:paraId="3F9C6686" w14:textId="73B162BF" w:rsidR="008545CE" w:rsidRDefault="008545CE">
      <w:r>
        <w:t>The Digicora will display the sonde properties as shown in figure 5. The frequency shown is a default telemetry frequency which may vary from sonde to sonde.  Unless the launch is happening a long way (ca 300 km) from a land-based met station, the frequency should be edited (click Set). The timer value should be left at “disabled” which in the next window (figure 6) is the same as “0”.</w:t>
      </w:r>
    </w:p>
    <w:p w14:paraId="7D734EC6" w14:textId="77777777" w:rsidR="008545CE" w:rsidRDefault="008545CE"/>
    <w:p w14:paraId="4BA206ED" w14:textId="3D7385C8" w:rsidR="008545CE" w:rsidRDefault="008545CE" w:rsidP="008545CE">
      <w:pPr>
        <w:jc w:val="center"/>
      </w:pPr>
      <w:r>
        <w:rPr>
          <w:noProof/>
          <w:lang w:val="en-US"/>
        </w:rPr>
        <w:drawing>
          <wp:inline distT="0" distB="0" distL="0" distR="0" wp14:anchorId="3F35E246" wp14:editId="1AE94D3D">
            <wp:extent cx="3538436" cy="2859557"/>
            <wp:effectExtent l="0" t="0" r="0" b="10795"/>
            <wp:docPr id="14" name="Picture 3" descr="Macintosh HD:Users:mwh:Desktop:CAP:photos:IMG_108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wh:Desktop:CAP:photos:IMG_1084 co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436" cy="28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09BD3" w14:textId="5B444FB5" w:rsidR="008545CE" w:rsidRDefault="008545CE" w:rsidP="008545CE">
      <w:pPr>
        <w:jc w:val="center"/>
      </w:pPr>
      <w:r>
        <w:t>Figure 6</w:t>
      </w:r>
    </w:p>
    <w:p w14:paraId="4E457FCA" w14:textId="77777777" w:rsidR="008545CE" w:rsidRDefault="008545CE"/>
    <w:p w14:paraId="2696AC72" w14:textId="7C11B479" w:rsidR="008545CE" w:rsidRDefault="008545CE">
      <w:r>
        <w:t>A suitable frequency for Australian waters is 402.5 MHz as this is a standard one used by the BoM, but is not often used, being the third of three standard frequencies, and is used when multiple sonde launches happen, or as a last resort when launches are aborted and re-launches occur. Note that frequencies above 403 MHz should not be used, as 403 – 406 MHz is a band used by emergency services in Australia.</w:t>
      </w:r>
    </w:p>
    <w:p w14:paraId="13E00BAC" w14:textId="58CF76DB" w:rsidR="008545CE" w:rsidRDefault="008545CE">
      <w:r>
        <w:lastRenderedPageBreak/>
        <w:t>After clicking Next in the screen shown by figure 6, the same screen as in figure 5 appears, but showing the reset frequency. Now click “Next”.</w:t>
      </w:r>
    </w:p>
    <w:p w14:paraId="664EA55B" w14:textId="77777777" w:rsidR="008545CE" w:rsidRDefault="008545CE"/>
    <w:p w14:paraId="2A19E67B" w14:textId="75DB087D" w:rsidR="005962D6" w:rsidRDefault="005962D6" w:rsidP="008545CE">
      <w:pPr>
        <w:jc w:val="center"/>
      </w:pPr>
      <w:r>
        <w:rPr>
          <w:noProof/>
          <w:lang w:val="en-US"/>
        </w:rPr>
        <w:drawing>
          <wp:inline distT="0" distB="0" distL="0" distR="0" wp14:anchorId="5094F5C7" wp14:editId="3180BC81">
            <wp:extent cx="4219372" cy="3049474"/>
            <wp:effectExtent l="0" t="0" r="0" b="0"/>
            <wp:docPr id="6" name="Picture 6" descr="Macintosh HD:Users:mwh:Desktop:photos:IMG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wh:Desktop:photos:IMG_33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15" cy="30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3136A" w14:textId="7E6ABCA6" w:rsidR="00394FAB" w:rsidRDefault="008545CE" w:rsidP="00394FAB">
      <w:pPr>
        <w:jc w:val="center"/>
      </w:pPr>
      <w:r>
        <w:t>Figure 7</w:t>
      </w:r>
    </w:p>
    <w:p w14:paraId="41AF460F" w14:textId="77777777" w:rsidR="00394FAB" w:rsidRDefault="00394FAB" w:rsidP="00394FAB">
      <w:pPr>
        <w:jc w:val="center"/>
      </w:pPr>
    </w:p>
    <w:p w14:paraId="66F72642" w14:textId="697FEBC3" w:rsidR="001B437A" w:rsidRDefault="001B437A" w:rsidP="00394FAB">
      <w:pPr>
        <w:pStyle w:val="ListParagraph"/>
        <w:numPr>
          <w:ilvl w:val="0"/>
          <w:numId w:val="5"/>
        </w:numPr>
      </w:pPr>
      <w:r>
        <w:t>Select “research for PTU” and “research for wind” , then click “Next”</w:t>
      </w:r>
      <w:r w:rsidR="008545CE">
        <w:t xml:space="preserve"> as in figure 7</w:t>
      </w:r>
    </w:p>
    <w:p w14:paraId="5E4F123C" w14:textId="77777777" w:rsidR="005962D6" w:rsidRDefault="005962D6"/>
    <w:p w14:paraId="1A7B7B6A" w14:textId="0526221B" w:rsidR="005962D6" w:rsidRDefault="005962D6" w:rsidP="008545CE">
      <w:pPr>
        <w:jc w:val="center"/>
      </w:pPr>
      <w:r>
        <w:rPr>
          <w:noProof/>
          <w:lang w:val="en-US"/>
        </w:rPr>
        <w:drawing>
          <wp:inline distT="0" distB="0" distL="0" distR="0" wp14:anchorId="4AC24189" wp14:editId="51B80CF4">
            <wp:extent cx="4291642" cy="3220803"/>
            <wp:effectExtent l="0" t="0" r="1270" b="5080"/>
            <wp:docPr id="7" name="Picture 7" descr="Macintosh HD:Users:mwh:Desktop:photos:IMG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wh:Desktop:photos:IMG_33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272" cy="322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2311" w14:textId="099E2D68" w:rsidR="00394FAB" w:rsidRDefault="008545CE" w:rsidP="00394FAB">
      <w:pPr>
        <w:jc w:val="center"/>
      </w:pPr>
      <w:r>
        <w:t>Figure 8</w:t>
      </w:r>
    </w:p>
    <w:p w14:paraId="78D219F1" w14:textId="77777777" w:rsidR="00394FAB" w:rsidRDefault="00394FAB" w:rsidP="00394FAB">
      <w:pPr>
        <w:jc w:val="center"/>
      </w:pPr>
    </w:p>
    <w:p w14:paraId="3283A0B9" w14:textId="0032B30E" w:rsidR="001B437A" w:rsidRDefault="001B437A" w:rsidP="00394FAB">
      <w:pPr>
        <w:pStyle w:val="ListParagraph"/>
        <w:numPr>
          <w:ilvl w:val="0"/>
          <w:numId w:val="5"/>
        </w:numPr>
      </w:pPr>
      <w:r>
        <w:t>Now</w:t>
      </w:r>
      <w:r w:rsidR="00394FAB">
        <w:t xml:space="preserve"> </w:t>
      </w:r>
      <w:r w:rsidR="008545CE">
        <w:t>the displayed screen is as in Fig. 8</w:t>
      </w:r>
      <w:r w:rsidR="00394FAB">
        <w:t xml:space="preserve">, and </w:t>
      </w:r>
      <w:r>
        <w:t xml:space="preserve"> looking for lat/lon from GPS (in Digicora, not sonde!)</w:t>
      </w:r>
    </w:p>
    <w:p w14:paraId="7EB99E83" w14:textId="77777777" w:rsidR="001B437A" w:rsidRDefault="001B437A" w:rsidP="00394FAB">
      <w:pPr>
        <w:pStyle w:val="ListParagraph"/>
        <w:numPr>
          <w:ilvl w:val="0"/>
          <w:numId w:val="5"/>
        </w:numPr>
      </w:pPr>
      <w:r>
        <w:t xml:space="preserve">When system has found lat/lon/alt confirm or correct these – note that the bridge is 26 m above sea level, so we add 3m for the bench in the </w:t>
      </w:r>
      <w:r>
        <w:lastRenderedPageBreak/>
        <w:t>observation deck, but I think that we should also add 1.5 m to include the height of the GPS antenna above the bench)</w:t>
      </w:r>
    </w:p>
    <w:p w14:paraId="3968A741" w14:textId="77777777" w:rsidR="001B437A" w:rsidRDefault="001B437A" w:rsidP="00394FAB">
      <w:pPr>
        <w:pStyle w:val="ListParagraph"/>
        <w:numPr>
          <w:ilvl w:val="0"/>
          <w:numId w:val="5"/>
        </w:numPr>
      </w:pPr>
      <w:r>
        <w:t>Click “Next”</w:t>
      </w:r>
    </w:p>
    <w:p w14:paraId="26ECA812" w14:textId="77777777" w:rsidR="005962D6" w:rsidRDefault="005962D6"/>
    <w:p w14:paraId="7EE54346" w14:textId="77777777" w:rsidR="001B437A" w:rsidRDefault="001B437A" w:rsidP="00394FAB">
      <w:pPr>
        <w:pStyle w:val="ListParagraph"/>
        <w:numPr>
          <w:ilvl w:val="0"/>
          <w:numId w:val="5"/>
        </w:numPr>
      </w:pPr>
      <w:r>
        <w:t>On next window leave “manual” ticked, and click “Next”</w:t>
      </w:r>
    </w:p>
    <w:p w14:paraId="152C655B" w14:textId="77777777" w:rsidR="006E14C0" w:rsidRDefault="006E14C0" w:rsidP="006E14C0"/>
    <w:p w14:paraId="39B94F85" w14:textId="70CE1C35" w:rsidR="006E14C0" w:rsidRDefault="006E14C0" w:rsidP="006E14C0">
      <w:pPr>
        <w:jc w:val="center"/>
      </w:pPr>
      <w:r>
        <w:rPr>
          <w:noProof/>
          <w:lang w:val="en-US"/>
        </w:rPr>
        <w:drawing>
          <wp:inline distT="0" distB="0" distL="0" distR="0" wp14:anchorId="7BAC9B93" wp14:editId="1AD089E7">
            <wp:extent cx="3538436" cy="2845094"/>
            <wp:effectExtent l="0" t="0" r="0" b="0"/>
            <wp:docPr id="15" name="Picture 4" descr="Macintosh HD:Users:mwh:Desktop:CAP:photos:pho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wh:Desktop:CAP:photos:photo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968" cy="284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6C435" w14:textId="31C21C17" w:rsidR="006E14C0" w:rsidRDefault="006E14C0" w:rsidP="006E14C0">
      <w:pPr>
        <w:jc w:val="center"/>
      </w:pPr>
      <w:r>
        <w:t>Figure 9</w:t>
      </w:r>
    </w:p>
    <w:p w14:paraId="5FF891FB" w14:textId="77777777" w:rsidR="005962D6" w:rsidRDefault="005962D6"/>
    <w:p w14:paraId="3D77859E" w14:textId="33228255" w:rsidR="00394FAB" w:rsidRDefault="005962D6" w:rsidP="008545CE">
      <w:pPr>
        <w:jc w:val="center"/>
      </w:pPr>
      <w:r>
        <w:rPr>
          <w:noProof/>
          <w:lang w:val="en-US"/>
        </w:rPr>
        <w:drawing>
          <wp:inline distT="0" distB="0" distL="0" distR="0" wp14:anchorId="7E7D8D14" wp14:editId="66FA808D">
            <wp:extent cx="4338536" cy="3271700"/>
            <wp:effectExtent l="0" t="0" r="5080" b="5080"/>
            <wp:docPr id="8" name="Picture 8" descr="Macintosh HD:Users:mwh:Desktop:photos: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wh:Desktop:photos:IMG_33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36" cy="32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DD94A" w14:textId="1FDA6226" w:rsidR="00394FAB" w:rsidRDefault="006E14C0" w:rsidP="00394FAB">
      <w:pPr>
        <w:jc w:val="center"/>
      </w:pPr>
      <w:r>
        <w:t>Figure 10</w:t>
      </w:r>
    </w:p>
    <w:p w14:paraId="061E6D89" w14:textId="77777777" w:rsidR="005962D6" w:rsidRDefault="005962D6"/>
    <w:p w14:paraId="3C52CC64" w14:textId="77777777" w:rsidR="001B437A" w:rsidRDefault="001B437A" w:rsidP="00394FAB">
      <w:pPr>
        <w:pStyle w:val="ListParagraph"/>
        <w:numPr>
          <w:ilvl w:val="0"/>
          <w:numId w:val="6"/>
        </w:numPr>
      </w:pPr>
      <w:r>
        <w:t>On next window click “recond” – the system will respond with “sonde connected” – just click “recond” again.</w:t>
      </w:r>
    </w:p>
    <w:p w14:paraId="4F77EAD3" w14:textId="5B6CC6ED" w:rsidR="001B437A" w:rsidRDefault="001B437A" w:rsidP="00394FAB">
      <w:pPr>
        <w:pStyle w:val="ListParagraph"/>
        <w:numPr>
          <w:ilvl w:val="0"/>
          <w:numId w:val="6"/>
        </w:numPr>
      </w:pPr>
      <w:r>
        <w:t>Wait 3 min for reconditioning and then 2 min for stabilization – both stages display a countdown</w:t>
      </w:r>
      <w:r w:rsidR="00394FAB">
        <w:t xml:space="preserve"> – see Figs 7 and 8</w:t>
      </w:r>
      <w:r>
        <w:t>.</w:t>
      </w:r>
    </w:p>
    <w:p w14:paraId="54BD1946" w14:textId="77777777" w:rsidR="005962D6" w:rsidRDefault="005962D6"/>
    <w:p w14:paraId="757F679F" w14:textId="1F34A3C2" w:rsidR="005962D6" w:rsidRDefault="005962D6" w:rsidP="008545CE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5AA3D460" wp14:editId="24F7DEA3">
            <wp:extent cx="4338536" cy="3215689"/>
            <wp:effectExtent l="0" t="0" r="5080" b="10160"/>
            <wp:docPr id="9" name="Picture 9" descr="Macintosh HD:Users:mwh:Desktop:photos:IMG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wh:Desktop:photos:IMG_33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36" cy="321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6688" w14:textId="081C2D3E" w:rsidR="00394FAB" w:rsidRDefault="006E14C0" w:rsidP="00394FAB">
      <w:pPr>
        <w:jc w:val="center"/>
      </w:pPr>
      <w:r>
        <w:t>Figure 11</w:t>
      </w:r>
    </w:p>
    <w:p w14:paraId="33B72CC2" w14:textId="77777777" w:rsidR="005962D6" w:rsidRDefault="005962D6"/>
    <w:p w14:paraId="6B838D77" w14:textId="390AA5D7" w:rsidR="00880B8E" w:rsidRDefault="00880B8E" w:rsidP="006E14C0">
      <w:pPr>
        <w:jc w:val="center"/>
      </w:pPr>
      <w:r>
        <w:rPr>
          <w:noProof/>
          <w:lang w:val="en-US"/>
        </w:rPr>
        <w:drawing>
          <wp:inline distT="0" distB="0" distL="0" distR="0" wp14:anchorId="4D19C9EB" wp14:editId="34188695">
            <wp:extent cx="4380221" cy="3222274"/>
            <wp:effectExtent l="0" t="0" r="0" b="3810"/>
            <wp:docPr id="10" name="Picture 10" descr="Macintosh HD:Users:mwh:Desktop:photos:IMG_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wh:Desktop:photos:IMG_33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21" cy="322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3393" w14:textId="76441394" w:rsidR="00394FAB" w:rsidRDefault="006E14C0" w:rsidP="00394FAB">
      <w:pPr>
        <w:jc w:val="center"/>
      </w:pPr>
      <w:r>
        <w:t>Figure 12</w:t>
      </w:r>
    </w:p>
    <w:p w14:paraId="30D6F7CE" w14:textId="77777777" w:rsidR="00880B8E" w:rsidRDefault="00880B8E"/>
    <w:p w14:paraId="467879F8" w14:textId="77777777" w:rsidR="001B437A" w:rsidRDefault="001B437A" w:rsidP="00394FAB">
      <w:pPr>
        <w:pStyle w:val="ListParagraph"/>
        <w:numPr>
          <w:ilvl w:val="0"/>
          <w:numId w:val="7"/>
        </w:numPr>
      </w:pPr>
      <w:r>
        <w:t>When this is finished, click “Next”</w:t>
      </w:r>
    </w:p>
    <w:p w14:paraId="16EBE65A" w14:textId="77777777" w:rsidR="001B437A" w:rsidRDefault="001B437A" w:rsidP="00394FAB">
      <w:pPr>
        <w:pStyle w:val="ListParagraph"/>
        <w:numPr>
          <w:ilvl w:val="0"/>
          <w:numId w:val="7"/>
        </w:numPr>
      </w:pPr>
      <w:r>
        <w:t>Sonde initialization takes place now – wait …</w:t>
      </w:r>
    </w:p>
    <w:p w14:paraId="6888FCCC" w14:textId="77777777" w:rsidR="00880B8E" w:rsidRDefault="00880B8E"/>
    <w:p w14:paraId="6A571A30" w14:textId="77777777" w:rsidR="00880B8E" w:rsidRDefault="00880B8E"/>
    <w:p w14:paraId="2A949BD9" w14:textId="40849844" w:rsidR="00880B8E" w:rsidRDefault="00880B8E" w:rsidP="008545CE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417F8B8" wp14:editId="005ADBCB">
            <wp:extent cx="3999586" cy="2918460"/>
            <wp:effectExtent l="0" t="0" r="0" b="2540"/>
            <wp:docPr id="11" name="Picture 11" descr="Macintosh HD:Users:mwh:Desktop:photos:IMG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wh:Desktop:photos:IMG_336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86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B6BE5" w14:textId="7AFBB602" w:rsidR="00394FAB" w:rsidRDefault="006E14C0" w:rsidP="00394FAB">
      <w:pPr>
        <w:jc w:val="center"/>
      </w:pPr>
      <w:r>
        <w:t>Figure 13</w:t>
      </w:r>
    </w:p>
    <w:p w14:paraId="222BA9B4" w14:textId="77777777" w:rsidR="00880B8E" w:rsidRDefault="00880B8E"/>
    <w:p w14:paraId="133B7344" w14:textId="665BABD5" w:rsidR="00B80922" w:rsidRDefault="001B437A" w:rsidP="00394FAB">
      <w:pPr>
        <w:pStyle w:val="ListParagraph"/>
        <w:numPr>
          <w:ilvl w:val="0"/>
          <w:numId w:val="8"/>
        </w:numPr>
      </w:pPr>
      <w:r>
        <w:t xml:space="preserve">When the Digicora window says “Select ground check if required” </w:t>
      </w:r>
      <w:r w:rsidR="00394FAB">
        <w:t xml:space="preserve">(see Figure 9) </w:t>
      </w:r>
      <w:r w:rsidR="00B80922">
        <w:t>click “perform GC”.</w:t>
      </w:r>
    </w:p>
    <w:p w14:paraId="2582B659" w14:textId="65DBEC3C" w:rsidR="00B80922" w:rsidRDefault="00B80922" w:rsidP="00394FAB">
      <w:pPr>
        <w:pStyle w:val="ListParagraph"/>
        <w:numPr>
          <w:ilvl w:val="0"/>
          <w:numId w:val="8"/>
        </w:numPr>
      </w:pPr>
      <w:r>
        <w:t>The window will display raw data from the sensors, initially with two humidity values U1 and U2. Wait for a short while until this changes to just one humidity value. Then enter the numbers shown in the window into the boxes provided.</w:t>
      </w:r>
    </w:p>
    <w:p w14:paraId="72F0DA91" w14:textId="38D1F664" w:rsidR="001B437A" w:rsidRDefault="00B80922" w:rsidP="00394FAB">
      <w:pPr>
        <w:pStyle w:val="ListParagraph"/>
        <w:numPr>
          <w:ilvl w:val="0"/>
          <w:numId w:val="8"/>
        </w:numPr>
      </w:pPr>
      <w:r>
        <w:t>Then</w:t>
      </w:r>
      <w:r w:rsidR="001B437A">
        <w:t xml:space="preserve"> “Next”</w:t>
      </w:r>
      <w:r w:rsidR="00394FAB">
        <w:t>.</w:t>
      </w:r>
    </w:p>
    <w:p w14:paraId="13216C4A" w14:textId="77777777" w:rsidR="006E14C0" w:rsidRDefault="006E14C0" w:rsidP="006E14C0"/>
    <w:p w14:paraId="3CF34FFE" w14:textId="4B5FE318" w:rsidR="006E14C0" w:rsidRDefault="006E14C0" w:rsidP="006E14C0">
      <w:pPr>
        <w:jc w:val="center"/>
      </w:pPr>
      <w:r>
        <w:rPr>
          <w:noProof/>
          <w:lang w:val="en-US"/>
        </w:rPr>
        <w:drawing>
          <wp:inline distT="0" distB="0" distL="0" distR="0" wp14:anchorId="758E0284" wp14:editId="048140FC">
            <wp:extent cx="4302256" cy="3411490"/>
            <wp:effectExtent l="0" t="0" r="0" b="0"/>
            <wp:docPr id="17" name="Picture 6" descr="Macintosh HD:Users:mwh:Desktop:CAP:photos:ph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wh:Desktop:CAP:photos:photo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99" cy="3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6B28" w14:textId="17559DE6" w:rsidR="006E14C0" w:rsidRDefault="006E14C0" w:rsidP="006E14C0">
      <w:pPr>
        <w:jc w:val="center"/>
      </w:pPr>
      <w:r>
        <w:t>Figure 14</w:t>
      </w:r>
    </w:p>
    <w:p w14:paraId="5D509C83" w14:textId="77777777" w:rsidR="006E14C0" w:rsidRDefault="006E14C0" w:rsidP="006E14C0"/>
    <w:p w14:paraId="1CFDDEA5" w14:textId="77777777" w:rsidR="001B437A" w:rsidRDefault="001B437A" w:rsidP="00394FAB">
      <w:pPr>
        <w:pStyle w:val="ListParagraph"/>
        <w:numPr>
          <w:ilvl w:val="0"/>
          <w:numId w:val="8"/>
        </w:numPr>
      </w:pPr>
      <w:r>
        <w:t xml:space="preserve">System will say ready for sonde release – click on “surface obs” </w:t>
      </w:r>
    </w:p>
    <w:p w14:paraId="4D471A37" w14:textId="77777777" w:rsidR="006E14C0" w:rsidRDefault="006E14C0" w:rsidP="006E14C0"/>
    <w:p w14:paraId="1D918FFD" w14:textId="176C8B71" w:rsidR="006E14C0" w:rsidRDefault="006E14C0" w:rsidP="006E14C0">
      <w:pPr>
        <w:jc w:val="center"/>
      </w:pPr>
      <w:r>
        <w:rPr>
          <w:noProof/>
          <w:lang w:val="en-US"/>
        </w:rPr>
        <w:drawing>
          <wp:inline distT="0" distB="0" distL="0" distR="0" wp14:anchorId="0300F864" wp14:editId="705BF70C">
            <wp:extent cx="3872729" cy="3163881"/>
            <wp:effectExtent l="0" t="0" r="0" b="11430"/>
            <wp:docPr id="16" name="Picture 5" descr="Macintosh HD:Users:mwh:Desktop:CAP:photos:phot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wh:Desktop:CAP:photos:photo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729" cy="316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73527" w14:textId="25DF06A4" w:rsidR="006E14C0" w:rsidRDefault="006E14C0" w:rsidP="006E14C0">
      <w:pPr>
        <w:jc w:val="center"/>
      </w:pPr>
      <w:r>
        <w:t>Figure 15</w:t>
      </w:r>
    </w:p>
    <w:p w14:paraId="744DA1C4" w14:textId="77777777" w:rsidR="006E14C0" w:rsidRDefault="006E14C0" w:rsidP="006E14C0"/>
    <w:p w14:paraId="52531E0E" w14:textId="002B933C" w:rsidR="001B437A" w:rsidRDefault="001B437A" w:rsidP="00394FAB">
      <w:pPr>
        <w:pStyle w:val="ListParagraph"/>
        <w:numPr>
          <w:ilvl w:val="0"/>
          <w:numId w:val="8"/>
        </w:numPr>
      </w:pPr>
      <w:r>
        <w:t>enter surface observations and click “Next”</w:t>
      </w:r>
      <w:r w:rsidR="00394FAB">
        <w:t xml:space="preserve"> – see Fig 10.</w:t>
      </w:r>
    </w:p>
    <w:p w14:paraId="39D230B6" w14:textId="77777777" w:rsidR="00880B8E" w:rsidRDefault="00880B8E"/>
    <w:p w14:paraId="4FA37EF2" w14:textId="224EF8EF" w:rsidR="00880B8E" w:rsidRDefault="00880B8E" w:rsidP="008545CE">
      <w:pPr>
        <w:jc w:val="center"/>
      </w:pPr>
      <w:r>
        <w:rPr>
          <w:noProof/>
          <w:lang w:val="en-US"/>
        </w:rPr>
        <w:drawing>
          <wp:inline distT="0" distB="0" distL="0" distR="0" wp14:anchorId="631A555B" wp14:editId="5AFE73FD">
            <wp:extent cx="3929424" cy="2823561"/>
            <wp:effectExtent l="0" t="0" r="7620" b="0"/>
            <wp:docPr id="12" name="Picture 12" descr="Macintosh HD:Users:mwh:Desktop:photos:IMG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wh:Desktop:photos:IMG_337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24" cy="282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C240A" w14:textId="5FD832CC" w:rsidR="00394FAB" w:rsidRDefault="006E14C0" w:rsidP="00394FAB">
      <w:pPr>
        <w:jc w:val="center"/>
      </w:pPr>
      <w:r>
        <w:t>Figure 16</w:t>
      </w:r>
    </w:p>
    <w:p w14:paraId="26BF52CD" w14:textId="77777777" w:rsidR="00394FAB" w:rsidRDefault="00394FAB"/>
    <w:p w14:paraId="2ADBC9CA" w14:textId="6A8DA0B1" w:rsidR="00394FAB" w:rsidRDefault="00394FAB" w:rsidP="00394FAB">
      <w:pPr>
        <w:pStyle w:val="ListParagraph"/>
        <w:numPr>
          <w:ilvl w:val="0"/>
          <w:numId w:val="9"/>
        </w:numPr>
      </w:pPr>
      <w:r>
        <w:t>Click “Next”</w:t>
      </w:r>
    </w:p>
    <w:p w14:paraId="14D8490F" w14:textId="77777777" w:rsidR="00394FAB" w:rsidRDefault="00394FAB"/>
    <w:p w14:paraId="4E49F908" w14:textId="5AE26648" w:rsidR="00880B8E" w:rsidRDefault="00880B8E">
      <w:r>
        <w:rPr>
          <w:noProof/>
          <w:lang w:val="en-US"/>
        </w:rPr>
        <w:lastRenderedPageBreak/>
        <w:drawing>
          <wp:inline distT="0" distB="0" distL="0" distR="0" wp14:anchorId="75D33759" wp14:editId="6E80B666">
            <wp:extent cx="5262880" cy="4046855"/>
            <wp:effectExtent l="0" t="0" r="0" b="0"/>
            <wp:docPr id="13" name="Picture 13" descr="Macintosh HD:Users:mwh:Desktop:photos: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wh:Desktop:photos:IMG_337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DB64" w14:textId="18FDCBE2" w:rsidR="00394FAB" w:rsidRDefault="006E14C0" w:rsidP="00394FAB">
      <w:pPr>
        <w:jc w:val="center"/>
      </w:pPr>
      <w:r>
        <w:t>Figure 17</w:t>
      </w:r>
    </w:p>
    <w:p w14:paraId="141C3BB6" w14:textId="77777777" w:rsidR="00394FAB" w:rsidRDefault="00394FAB" w:rsidP="00394FAB">
      <w:pPr>
        <w:jc w:val="center"/>
      </w:pPr>
    </w:p>
    <w:p w14:paraId="59B4EF2D" w14:textId="11663DB8" w:rsidR="001B437A" w:rsidRDefault="001B437A" w:rsidP="00394FAB">
      <w:pPr>
        <w:pStyle w:val="ListParagraph"/>
        <w:numPr>
          <w:ilvl w:val="0"/>
          <w:numId w:val="9"/>
        </w:numPr>
      </w:pPr>
      <w:r>
        <w:t>Click “Manual on next screen</w:t>
      </w:r>
      <w:r w:rsidR="00394FAB">
        <w:t xml:space="preserve"> (Figure 11)</w:t>
      </w:r>
    </w:p>
    <w:p w14:paraId="1A2B7CFA" w14:textId="77777777" w:rsidR="00394FAB" w:rsidRDefault="00394FAB"/>
    <w:p w14:paraId="1A5A667B" w14:textId="77777777" w:rsidR="00394FAB" w:rsidRDefault="00394FAB"/>
    <w:p w14:paraId="0D48875D" w14:textId="77777777" w:rsidR="00F01241" w:rsidRDefault="00F01241" w:rsidP="00394FAB">
      <w:pPr>
        <w:pStyle w:val="ListParagraph"/>
        <w:numPr>
          <w:ilvl w:val="0"/>
          <w:numId w:val="9"/>
        </w:numPr>
      </w:pPr>
      <w:r>
        <w:t>Remove sonde from GC25, and connect Battery Pack.</w:t>
      </w:r>
    </w:p>
    <w:p w14:paraId="327DB17C" w14:textId="77777777" w:rsidR="00F01241" w:rsidRDefault="00F01241" w:rsidP="00394FAB">
      <w:pPr>
        <w:pStyle w:val="ListParagraph"/>
        <w:numPr>
          <w:ilvl w:val="0"/>
          <w:numId w:val="9"/>
        </w:numPr>
      </w:pPr>
      <w:r>
        <w:t>If battery pack has red button, push it to turn on battery power to sonde – green light should appear.</w:t>
      </w:r>
    </w:p>
    <w:p w14:paraId="1B0EAC74" w14:textId="77777777" w:rsidR="00F01241" w:rsidRDefault="00F01241" w:rsidP="00394FAB">
      <w:pPr>
        <w:pStyle w:val="ListParagraph"/>
        <w:numPr>
          <w:ilvl w:val="0"/>
          <w:numId w:val="9"/>
        </w:numPr>
      </w:pPr>
      <w:r>
        <w:t>Place sonde on window sill – preferably propped up so that the GPS antenna is pointing at least somewhat upward.</w:t>
      </w:r>
    </w:p>
    <w:p w14:paraId="1CFA9FC8" w14:textId="77777777" w:rsidR="00F01241" w:rsidRDefault="00F01241" w:rsidP="00394FAB">
      <w:pPr>
        <w:pStyle w:val="ListParagraph"/>
        <w:numPr>
          <w:ilvl w:val="0"/>
          <w:numId w:val="9"/>
        </w:numPr>
      </w:pPr>
      <w:r>
        <w:t>Monitor the telemetry signal strength (should have 5 orange squares), and whether the sonde can see GPS satellites – from this position at least one satellite should be “visible”</w:t>
      </w:r>
    </w:p>
    <w:p w14:paraId="55D073A0" w14:textId="77777777" w:rsidR="00F01241" w:rsidRDefault="00F01241"/>
    <w:p w14:paraId="38F0B544" w14:textId="77777777" w:rsidR="00F01241" w:rsidRDefault="00F01241" w:rsidP="00394FAB">
      <w:pPr>
        <w:pStyle w:val="ListParagraph"/>
        <w:numPr>
          <w:ilvl w:val="0"/>
          <w:numId w:val="9"/>
        </w:numPr>
      </w:pPr>
      <w:r>
        <w:t>When these conditions are met, sonde can be taken down to the Sheltered Science Area for attachment to balloon.</w:t>
      </w:r>
    </w:p>
    <w:p w14:paraId="3F283199" w14:textId="1B7B3465" w:rsidR="001B437A" w:rsidRDefault="007D03F4" w:rsidP="007D03F4">
      <w:pPr>
        <w:pStyle w:val="Heading1"/>
      </w:pPr>
      <w:r>
        <w:t>Termination of the sounding</w:t>
      </w:r>
    </w:p>
    <w:p w14:paraId="54309803" w14:textId="6D4FDB8E" w:rsidR="007D03F4" w:rsidRDefault="007D03F4" w:rsidP="007D03F4">
      <w:pPr>
        <w:tabs>
          <w:tab w:val="left" w:pos="1271"/>
        </w:tabs>
      </w:pPr>
    </w:p>
    <w:p w14:paraId="2BA6C7E1" w14:textId="4260033C" w:rsidR="007D03F4" w:rsidRDefault="007D03F4" w:rsidP="007D03F4">
      <w:pPr>
        <w:tabs>
          <w:tab w:val="left" w:pos="1271"/>
        </w:tabs>
      </w:pPr>
      <w:r>
        <w:t>This is done manually.</w:t>
      </w:r>
    </w:p>
    <w:p w14:paraId="384ECECB" w14:textId="6B2D852E" w:rsidR="007D03F4" w:rsidRDefault="007D03F4" w:rsidP="007D03F4">
      <w:pPr>
        <w:tabs>
          <w:tab w:val="left" w:pos="1271"/>
        </w:tabs>
      </w:pPr>
      <w:r>
        <w:t>Click on button Cmd[F2] at top left.</w:t>
      </w:r>
    </w:p>
    <w:p w14:paraId="7868E531" w14:textId="5F72C34F" w:rsidR="007D03F4" w:rsidRDefault="007D03F4" w:rsidP="007D03F4">
      <w:pPr>
        <w:tabs>
          <w:tab w:val="left" w:pos="1271"/>
        </w:tabs>
      </w:pPr>
      <w:r>
        <w:t>Then Manual stop.</w:t>
      </w:r>
    </w:p>
    <w:p w14:paraId="4C5B23A1" w14:textId="7E0A2CBA" w:rsidR="007D03F4" w:rsidRDefault="007D03F4" w:rsidP="007D03F4">
      <w:pPr>
        <w:tabs>
          <w:tab w:val="left" w:pos="1271"/>
        </w:tabs>
      </w:pPr>
      <w:r>
        <w:t>Termination will take some time, involving a couple of confirmatory clicks of the “Next” button</w:t>
      </w:r>
    </w:p>
    <w:p w14:paraId="67447AE3" w14:textId="77777777" w:rsidR="007D03F4" w:rsidRDefault="007D03F4">
      <w:bookmarkStart w:id="0" w:name="_GoBack"/>
      <w:bookmarkEnd w:id="0"/>
    </w:p>
    <w:p w14:paraId="492B4176" w14:textId="77777777" w:rsidR="007D03F4" w:rsidRDefault="007D03F4"/>
    <w:sectPr w:rsidR="007D03F4" w:rsidSect="00750386">
      <w:headerReference w:type="default" r:id="rId2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5B5A1F" w14:textId="77777777" w:rsidR="00AE0999" w:rsidRDefault="00AE0999" w:rsidP="00AE0999">
      <w:r>
        <w:separator/>
      </w:r>
    </w:p>
  </w:endnote>
  <w:endnote w:type="continuationSeparator" w:id="0">
    <w:p w14:paraId="03871247" w14:textId="77777777" w:rsidR="00AE0999" w:rsidRDefault="00AE0999" w:rsidP="00AE0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E820EE" w14:textId="77777777" w:rsidR="00AE0999" w:rsidRDefault="00AE0999" w:rsidP="00AE0999">
      <w:r>
        <w:separator/>
      </w:r>
    </w:p>
  </w:footnote>
  <w:footnote w:type="continuationSeparator" w:id="0">
    <w:p w14:paraId="559A96CD" w14:textId="77777777" w:rsidR="00AE0999" w:rsidRDefault="00AE0999" w:rsidP="00AE099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E42752" w14:textId="710C4F5A" w:rsidR="00AE0999" w:rsidRDefault="00AE0999">
    <w:pPr>
      <w:pStyle w:val="Header"/>
    </w:pPr>
    <w:r w:rsidRPr="00AE0999">
      <w:rPr>
        <w:sz w:val="20"/>
      </w:rPr>
      <w:t>Version 0.8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72779"/>
    <w:multiLevelType w:val="hybridMultilevel"/>
    <w:tmpl w:val="08C23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0B5B1F"/>
    <w:multiLevelType w:val="hybridMultilevel"/>
    <w:tmpl w:val="EC90D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6953AE"/>
    <w:multiLevelType w:val="hybridMultilevel"/>
    <w:tmpl w:val="201C5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C41E0"/>
    <w:multiLevelType w:val="hybridMultilevel"/>
    <w:tmpl w:val="0684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225389"/>
    <w:multiLevelType w:val="hybridMultilevel"/>
    <w:tmpl w:val="014C1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7E602F"/>
    <w:multiLevelType w:val="hybridMultilevel"/>
    <w:tmpl w:val="4378B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596DF9"/>
    <w:multiLevelType w:val="hybridMultilevel"/>
    <w:tmpl w:val="32343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982EA4"/>
    <w:multiLevelType w:val="hybridMultilevel"/>
    <w:tmpl w:val="28887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F44E14"/>
    <w:multiLevelType w:val="hybridMultilevel"/>
    <w:tmpl w:val="539AC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8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37A"/>
    <w:rsid w:val="001B437A"/>
    <w:rsid w:val="001F20CF"/>
    <w:rsid w:val="00394FAB"/>
    <w:rsid w:val="005962D6"/>
    <w:rsid w:val="006E14C0"/>
    <w:rsid w:val="00750386"/>
    <w:rsid w:val="007D03F4"/>
    <w:rsid w:val="008545CE"/>
    <w:rsid w:val="00880B8E"/>
    <w:rsid w:val="00AE0999"/>
    <w:rsid w:val="00B80922"/>
    <w:rsid w:val="00C76AD9"/>
    <w:rsid w:val="00F0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008B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4F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2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2D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80B8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80B8E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80B8E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94FA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E09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999"/>
  </w:style>
  <w:style w:type="paragraph" w:styleId="Footer">
    <w:name w:val="footer"/>
    <w:basedOn w:val="Normal"/>
    <w:link w:val="FooterChar"/>
    <w:uiPriority w:val="99"/>
    <w:unhideWhenUsed/>
    <w:rsid w:val="00AE09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99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4F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2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2D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80B8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80B8E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80B8E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94FA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E09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999"/>
  </w:style>
  <w:style w:type="paragraph" w:styleId="Footer">
    <w:name w:val="footer"/>
    <w:basedOn w:val="Normal"/>
    <w:link w:val="FooterChar"/>
    <w:uiPriority w:val="99"/>
    <w:unhideWhenUsed/>
    <w:rsid w:val="00AE09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12</Pages>
  <Words>648</Words>
  <Characters>3699</Characters>
  <Application>Microsoft Macintosh Word</Application>
  <DocSecurity>0</DocSecurity>
  <Lines>30</Lines>
  <Paragraphs>8</Paragraphs>
  <ScaleCrop>false</ScaleCrop>
  <Company/>
  <LinksUpToDate>false</LinksUpToDate>
  <CharactersWithSpaces>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</dc:creator>
  <cp:keywords/>
  <dc:description/>
  <cp:lastModifiedBy>Murray</cp:lastModifiedBy>
  <cp:revision>10</cp:revision>
  <cp:lastPrinted>2016-03-28T06:26:00Z</cp:lastPrinted>
  <dcterms:created xsi:type="dcterms:W3CDTF">2016-03-18T23:30:00Z</dcterms:created>
  <dcterms:modified xsi:type="dcterms:W3CDTF">2016-04-13T05:05:00Z</dcterms:modified>
</cp:coreProperties>
</file>