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921E" w14:textId="71047BDF" w:rsidR="00C90FB3" w:rsidRPr="00DA4F6D" w:rsidRDefault="007A767F">
      <w:pPr>
        <w:rPr>
          <w:b/>
        </w:rPr>
      </w:pPr>
      <w:r w:rsidRPr="00DA4F6D">
        <w:rPr>
          <w:b/>
        </w:rPr>
        <w:t xml:space="preserve">High Wind Gas Exchange Cruise Summary, Nov </w:t>
      </w:r>
      <w:r w:rsidR="00F35D17">
        <w:rPr>
          <w:b/>
        </w:rPr>
        <w:t>09</w:t>
      </w:r>
      <w:r w:rsidRPr="00DA4F6D">
        <w:rPr>
          <w:b/>
        </w:rPr>
        <w:t xml:space="preserve"> 2013</w:t>
      </w:r>
    </w:p>
    <w:p w14:paraId="007B6FDB" w14:textId="77777777" w:rsidR="007A767F" w:rsidRDefault="007A767F"/>
    <w:p w14:paraId="1A7EC7B4" w14:textId="0C7A460E" w:rsidR="007A767F" w:rsidRDefault="007A767F">
      <w:r w:rsidRPr="009A357E">
        <w:rPr>
          <w:b/>
        </w:rPr>
        <w:t>Caveat:</w:t>
      </w:r>
      <w:r>
        <w:t xml:space="preserve">  This report summarizes raw or minimally processed data and the descriptions are subjective.  It is offered as a</w:t>
      </w:r>
      <w:r w:rsidR="007603AB">
        <w:t>n immediate</w:t>
      </w:r>
      <w:r>
        <w:t xml:space="preserve"> record of cruise conditions and </w:t>
      </w:r>
      <w:r w:rsidR="00337D0E">
        <w:t>selected</w:t>
      </w:r>
      <w:r w:rsidR="000408B0">
        <w:t xml:space="preserve"> </w:t>
      </w:r>
      <w:r>
        <w:t xml:space="preserve">activities </w:t>
      </w:r>
      <w:r w:rsidR="00347744">
        <w:t>as</w:t>
      </w:r>
      <w:r>
        <w:t xml:space="preserve"> details remain fresh in memory.  Further analysis will no doubt modify some conclusions</w:t>
      </w:r>
      <w:r w:rsidR="009A357E">
        <w:t xml:space="preserve"> and descriptions</w:t>
      </w:r>
      <w:r w:rsidR="00347744">
        <w:t>,</w:t>
      </w:r>
      <w:r>
        <w:t xml:space="preserve"> and </w:t>
      </w:r>
      <w:r w:rsidR="00DA4F6D">
        <w:t>participants</w:t>
      </w:r>
      <w:r>
        <w:t xml:space="preserve"> are encouraged to correct or amend information</w:t>
      </w:r>
      <w:r w:rsidR="00347744">
        <w:t xml:space="preserve">, adding </w:t>
      </w:r>
      <w:r>
        <w:t>details as appropriate.</w:t>
      </w:r>
    </w:p>
    <w:p w14:paraId="23EE015D" w14:textId="77777777" w:rsidR="00B91FB9" w:rsidRDefault="00B91FB9"/>
    <w:p w14:paraId="7CB71995" w14:textId="76AA0785" w:rsidR="00B91FB9" w:rsidRPr="00B91FB9" w:rsidRDefault="00B91FB9">
      <w:pPr>
        <w:rPr>
          <w:b/>
        </w:rPr>
      </w:pPr>
      <w:r w:rsidRPr="00B91FB9">
        <w:rPr>
          <w:b/>
        </w:rPr>
        <w:t>Measurements</w:t>
      </w:r>
    </w:p>
    <w:p w14:paraId="175D704D" w14:textId="77777777" w:rsidR="00B91FB9" w:rsidRDefault="00B91FB9"/>
    <w:tbl>
      <w:tblPr>
        <w:tblStyle w:val="TableGrid"/>
        <w:tblpPr w:leftFromText="180" w:rightFromText="180" w:vertAnchor="text" w:tblpY="1"/>
        <w:tblOverlap w:val="never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775"/>
        <w:gridCol w:w="2160"/>
        <w:gridCol w:w="1774"/>
      </w:tblGrid>
      <w:tr w:rsidR="00D00358" w:rsidRPr="00D00358" w14:paraId="37B6274F" w14:textId="77777777" w:rsidTr="00276775">
        <w:trPr>
          <w:gridAfter w:val="1"/>
          <w:wAfter w:w="1774" w:type="dxa"/>
        </w:trPr>
        <w:tc>
          <w:tcPr>
            <w:tcW w:w="2267" w:type="dxa"/>
          </w:tcPr>
          <w:p w14:paraId="79B1CD40" w14:textId="3278E33F" w:rsidR="00D00358" w:rsidRPr="00D00358" w:rsidRDefault="00D00358" w:rsidP="00E40E43">
            <w:pPr>
              <w:rPr>
                <w:b/>
                <w:sz w:val="20"/>
                <w:szCs w:val="20"/>
              </w:rPr>
            </w:pPr>
            <w:r w:rsidRPr="00D00358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2775" w:type="dxa"/>
          </w:tcPr>
          <w:p w14:paraId="351C1792" w14:textId="62B2B822" w:rsidR="00D00358" w:rsidRPr="00D00358" w:rsidRDefault="00D00358" w:rsidP="00E40E43">
            <w:pPr>
              <w:rPr>
                <w:b/>
                <w:sz w:val="20"/>
                <w:szCs w:val="20"/>
              </w:rPr>
            </w:pPr>
            <w:r w:rsidRPr="00D00358">
              <w:rPr>
                <w:b/>
                <w:sz w:val="20"/>
                <w:szCs w:val="20"/>
              </w:rPr>
              <w:t>Instrumentation</w:t>
            </w:r>
          </w:p>
        </w:tc>
        <w:tc>
          <w:tcPr>
            <w:tcW w:w="2160" w:type="dxa"/>
          </w:tcPr>
          <w:p w14:paraId="11C117AE" w14:textId="7D4EDECB" w:rsidR="00D00358" w:rsidRPr="00D00358" w:rsidRDefault="00D00358" w:rsidP="00E40E43">
            <w:pPr>
              <w:rPr>
                <w:b/>
                <w:sz w:val="20"/>
                <w:szCs w:val="20"/>
              </w:rPr>
            </w:pPr>
            <w:r w:rsidRPr="00D00358">
              <w:rPr>
                <w:b/>
                <w:sz w:val="20"/>
                <w:szCs w:val="20"/>
              </w:rPr>
              <w:t>Objective</w:t>
            </w:r>
          </w:p>
        </w:tc>
      </w:tr>
      <w:tr w:rsidR="00B91FB9" w:rsidRPr="00B91FB9" w14:paraId="3AF730C7" w14:textId="77777777" w:rsidTr="00276775">
        <w:tc>
          <w:tcPr>
            <w:tcW w:w="2267" w:type="dxa"/>
          </w:tcPr>
          <w:p w14:paraId="7A193A5B" w14:textId="7A730EDF" w:rsidR="00B91FB9" w:rsidRPr="00B91FB9" w:rsidRDefault="00B91FB9" w:rsidP="00F64DA4">
            <w:pPr>
              <w:rPr>
                <w:sz w:val="20"/>
                <w:szCs w:val="20"/>
              </w:rPr>
            </w:pPr>
            <w:r w:rsidRPr="00B91FB9">
              <w:rPr>
                <w:sz w:val="20"/>
                <w:szCs w:val="20"/>
              </w:rPr>
              <w:t xml:space="preserve">NOAA </w:t>
            </w:r>
            <w:r w:rsidR="00F64DA4">
              <w:rPr>
                <w:sz w:val="20"/>
                <w:szCs w:val="20"/>
              </w:rPr>
              <w:t>PSD3</w:t>
            </w:r>
          </w:p>
        </w:tc>
        <w:tc>
          <w:tcPr>
            <w:tcW w:w="2775" w:type="dxa"/>
          </w:tcPr>
          <w:p w14:paraId="34E09CFC" w14:textId="021C5D7C" w:rsidR="00B91FB9" w:rsidRPr="00B91FB9" w:rsidRDefault="00B91FB9" w:rsidP="00E40E43">
            <w:pPr>
              <w:rPr>
                <w:sz w:val="20"/>
                <w:szCs w:val="20"/>
              </w:rPr>
            </w:pPr>
            <w:r w:rsidRPr="00B91FB9">
              <w:rPr>
                <w:sz w:val="20"/>
                <w:szCs w:val="20"/>
              </w:rPr>
              <w:t xml:space="preserve">Wind, </w:t>
            </w:r>
            <w:r w:rsidR="00E40E4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otion, </w:t>
            </w:r>
            <w:r w:rsidRPr="00B91FB9">
              <w:rPr>
                <w:sz w:val="20"/>
                <w:szCs w:val="20"/>
              </w:rPr>
              <w:t>CO2</w:t>
            </w:r>
            <w:r w:rsidR="00D00358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H2O</w:t>
            </w:r>
          </w:p>
        </w:tc>
        <w:tc>
          <w:tcPr>
            <w:tcW w:w="3934" w:type="dxa"/>
            <w:gridSpan w:val="2"/>
          </w:tcPr>
          <w:p w14:paraId="27F346FD" w14:textId="6F99AEB5" w:rsidR="00B91FB9" w:rsidRPr="00B91FB9" w:rsidRDefault="00B91FB9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&amp;</w:t>
            </w:r>
            <w:r w:rsidRPr="00B91FB9">
              <w:rPr>
                <w:sz w:val="20"/>
                <w:szCs w:val="20"/>
              </w:rPr>
              <w:t xml:space="preserve"> CO2 </w:t>
            </w:r>
            <w:r w:rsidR="006A3DFC">
              <w:rPr>
                <w:sz w:val="20"/>
                <w:szCs w:val="20"/>
              </w:rPr>
              <w:t xml:space="preserve">flux and </w:t>
            </w:r>
            <w:r w:rsidR="00D00358">
              <w:rPr>
                <w:sz w:val="20"/>
                <w:szCs w:val="20"/>
              </w:rPr>
              <w:t xml:space="preserve">trans. </w:t>
            </w:r>
            <w:proofErr w:type="spellStart"/>
            <w:r w:rsidR="00D00358">
              <w:rPr>
                <w:sz w:val="20"/>
                <w:szCs w:val="20"/>
              </w:rPr>
              <w:t>coeff</w:t>
            </w:r>
            <w:proofErr w:type="spellEnd"/>
            <w:r w:rsidR="00D00358">
              <w:rPr>
                <w:sz w:val="20"/>
                <w:szCs w:val="20"/>
              </w:rPr>
              <w:t>.</w:t>
            </w:r>
          </w:p>
        </w:tc>
      </w:tr>
      <w:tr w:rsidR="00E40E43" w:rsidRPr="00B91FB9" w14:paraId="03597DC0" w14:textId="77777777" w:rsidTr="00276775">
        <w:tc>
          <w:tcPr>
            <w:tcW w:w="2267" w:type="dxa"/>
          </w:tcPr>
          <w:p w14:paraId="52B3537F" w14:textId="77777777" w:rsidR="00E40E43" w:rsidRPr="00B91FB9" w:rsidRDefault="00E40E43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497138A" w14:textId="1B39E53A" w:rsidR="00E40E43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altitude</w:t>
            </w:r>
          </w:p>
        </w:tc>
        <w:tc>
          <w:tcPr>
            <w:tcW w:w="3934" w:type="dxa"/>
            <w:gridSpan w:val="2"/>
          </w:tcPr>
          <w:p w14:paraId="72D57E41" w14:textId="171B9792" w:rsidR="00E40E43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height</w:t>
            </w:r>
          </w:p>
        </w:tc>
      </w:tr>
      <w:tr w:rsidR="00B91FB9" w:rsidRPr="00B91FB9" w14:paraId="7AFD3CA6" w14:textId="77777777" w:rsidTr="00276775">
        <w:tc>
          <w:tcPr>
            <w:tcW w:w="2267" w:type="dxa"/>
          </w:tcPr>
          <w:p w14:paraId="3817061B" w14:textId="77777777" w:rsidR="00B91FB9" w:rsidRPr="00B91FB9" w:rsidRDefault="00B91FB9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651FC0B" w14:textId="1B61237C" w:rsidR="00B91FB9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T/RH</w:t>
            </w:r>
            <w:r w:rsidR="006A3DFC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, r</w:t>
            </w:r>
            <w:r w:rsidR="00B91FB9">
              <w:rPr>
                <w:sz w:val="20"/>
                <w:szCs w:val="20"/>
              </w:rPr>
              <w:t>ain, PIR/PSP, SST</w:t>
            </w:r>
          </w:p>
        </w:tc>
        <w:tc>
          <w:tcPr>
            <w:tcW w:w="3934" w:type="dxa"/>
            <w:gridSpan w:val="2"/>
          </w:tcPr>
          <w:p w14:paraId="723F21B6" w14:textId="4C59C3DC" w:rsidR="00B91FB9" w:rsidRPr="00B91FB9" w:rsidRDefault="00B91FB9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flux parameters</w:t>
            </w:r>
          </w:p>
        </w:tc>
      </w:tr>
      <w:tr w:rsidR="00B91FB9" w:rsidRPr="00B91FB9" w14:paraId="59626D19" w14:textId="77777777" w:rsidTr="00276775">
        <w:tc>
          <w:tcPr>
            <w:tcW w:w="2267" w:type="dxa"/>
          </w:tcPr>
          <w:p w14:paraId="600C9E1E" w14:textId="376D388F" w:rsidR="00B91FB9" w:rsidRPr="00B91FB9" w:rsidRDefault="00B91FB9" w:rsidP="00F6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Hawaii</w:t>
            </w:r>
          </w:p>
        </w:tc>
        <w:tc>
          <w:tcPr>
            <w:tcW w:w="2775" w:type="dxa"/>
          </w:tcPr>
          <w:p w14:paraId="5F1AE1CD" w14:textId="519955A9" w:rsidR="00B91FB9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Wind, m</w:t>
            </w:r>
            <w:r w:rsidR="00B91FB9">
              <w:rPr>
                <w:sz w:val="20"/>
                <w:szCs w:val="20"/>
              </w:rPr>
              <w:t>otion, DMS &amp; CO2</w:t>
            </w:r>
          </w:p>
        </w:tc>
        <w:tc>
          <w:tcPr>
            <w:tcW w:w="3934" w:type="dxa"/>
            <w:gridSpan w:val="2"/>
          </w:tcPr>
          <w:p w14:paraId="25556DCF" w14:textId="789B0EF4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DMS &amp; CO2 </w:t>
            </w:r>
            <w:r w:rsidR="006A3DFC">
              <w:rPr>
                <w:sz w:val="20"/>
                <w:szCs w:val="20"/>
              </w:rPr>
              <w:t xml:space="preserve">flux and </w:t>
            </w:r>
            <w:r>
              <w:rPr>
                <w:sz w:val="20"/>
                <w:szCs w:val="20"/>
              </w:rPr>
              <w:t xml:space="preserve">trans. </w:t>
            </w: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91FB9" w:rsidRPr="00B91FB9" w14:paraId="668980FD" w14:textId="77777777" w:rsidTr="00276775">
        <w:tc>
          <w:tcPr>
            <w:tcW w:w="2267" w:type="dxa"/>
          </w:tcPr>
          <w:p w14:paraId="30003C30" w14:textId="77777777" w:rsidR="00B91FB9" w:rsidRPr="00B91FB9" w:rsidRDefault="00B91FB9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411CAB1" w14:textId="69BD6337" w:rsidR="00B91FB9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Chilled mirror h</w:t>
            </w:r>
            <w:r w:rsidR="00D00358">
              <w:rPr>
                <w:sz w:val="20"/>
                <w:szCs w:val="20"/>
              </w:rPr>
              <w:t>ygrometer</w:t>
            </w:r>
          </w:p>
        </w:tc>
        <w:tc>
          <w:tcPr>
            <w:tcW w:w="3934" w:type="dxa"/>
            <w:gridSpan w:val="2"/>
          </w:tcPr>
          <w:p w14:paraId="0999A632" w14:textId="768E1296" w:rsidR="00B91FB9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 w:rsidR="00422D9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 h</w:t>
            </w:r>
            <w:r w:rsidR="00D00358">
              <w:rPr>
                <w:sz w:val="20"/>
                <w:szCs w:val="20"/>
              </w:rPr>
              <w:t>umidity</w:t>
            </w:r>
          </w:p>
        </w:tc>
      </w:tr>
      <w:tr w:rsidR="00B91FB9" w:rsidRPr="00B91FB9" w14:paraId="46BFA43B" w14:textId="77777777" w:rsidTr="00276775">
        <w:tc>
          <w:tcPr>
            <w:tcW w:w="2267" w:type="dxa"/>
          </w:tcPr>
          <w:p w14:paraId="442645EC" w14:textId="6A00DF4F" w:rsidR="00B91FB9" w:rsidRPr="00B91FB9" w:rsidRDefault="00B91FB9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B554AAD" w14:textId="20A03EC4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Seawater DMS</w:t>
            </w:r>
          </w:p>
        </w:tc>
        <w:tc>
          <w:tcPr>
            <w:tcW w:w="3934" w:type="dxa"/>
            <w:gridSpan w:val="2"/>
          </w:tcPr>
          <w:p w14:paraId="621E7D74" w14:textId="7E7B2A71" w:rsidR="00B91FB9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DMS trans. </w:t>
            </w: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91FB9" w:rsidRPr="00B91FB9" w14:paraId="60C292ED" w14:textId="77777777" w:rsidTr="00276775">
        <w:tc>
          <w:tcPr>
            <w:tcW w:w="2267" w:type="dxa"/>
          </w:tcPr>
          <w:p w14:paraId="410C4426" w14:textId="0DF8661E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UCSD</w:t>
            </w:r>
          </w:p>
        </w:tc>
        <w:tc>
          <w:tcPr>
            <w:tcW w:w="2775" w:type="dxa"/>
          </w:tcPr>
          <w:p w14:paraId="0E9F420B" w14:textId="436C0465" w:rsidR="00B91FB9" w:rsidRPr="00B91FB9" w:rsidRDefault="00422D9C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CI-</w:t>
            </w:r>
            <w:r w:rsidR="00D00358">
              <w:rPr>
                <w:sz w:val="20"/>
                <w:szCs w:val="20"/>
              </w:rPr>
              <w:t>TOF</w:t>
            </w:r>
            <w:r w:rsidR="00CB3DDF">
              <w:rPr>
                <w:sz w:val="20"/>
                <w:szCs w:val="20"/>
              </w:rPr>
              <w:t>MS</w:t>
            </w:r>
          </w:p>
        </w:tc>
        <w:tc>
          <w:tcPr>
            <w:tcW w:w="3934" w:type="dxa"/>
            <w:gridSpan w:val="2"/>
          </w:tcPr>
          <w:p w14:paraId="0EB56A7A" w14:textId="7489841F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 flux and exploratory obs.</w:t>
            </w:r>
          </w:p>
        </w:tc>
      </w:tr>
      <w:tr w:rsidR="00B91FB9" w:rsidRPr="00B91FB9" w14:paraId="6C67544D" w14:textId="77777777" w:rsidTr="00276775">
        <w:tc>
          <w:tcPr>
            <w:tcW w:w="2267" w:type="dxa"/>
          </w:tcPr>
          <w:p w14:paraId="238B6850" w14:textId="5A9E805D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PML</w:t>
            </w:r>
          </w:p>
        </w:tc>
        <w:tc>
          <w:tcPr>
            <w:tcW w:w="2775" w:type="dxa"/>
          </w:tcPr>
          <w:p w14:paraId="362D9337" w14:textId="1F39D475" w:rsidR="00B91FB9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Wind, Motion, PTRMS</w:t>
            </w:r>
          </w:p>
        </w:tc>
        <w:tc>
          <w:tcPr>
            <w:tcW w:w="3934" w:type="dxa"/>
            <w:gridSpan w:val="2"/>
          </w:tcPr>
          <w:p w14:paraId="0D7569C5" w14:textId="75D0508F" w:rsidR="00B91FB9" w:rsidRPr="00B91FB9" w:rsidRDefault="00D00358" w:rsidP="00E40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MeOH</w:t>
            </w:r>
            <w:proofErr w:type="spellEnd"/>
            <w:r>
              <w:rPr>
                <w:sz w:val="20"/>
                <w:szCs w:val="20"/>
              </w:rPr>
              <w:t xml:space="preserve"> &amp; Acetone </w:t>
            </w:r>
            <w:r w:rsidR="006A3DFC">
              <w:rPr>
                <w:sz w:val="20"/>
                <w:szCs w:val="20"/>
              </w:rPr>
              <w:t xml:space="preserve">flux and </w:t>
            </w:r>
            <w:r>
              <w:rPr>
                <w:sz w:val="20"/>
                <w:szCs w:val="20"/>
              </w:rPr>
              <w:t xml:space="preserve">trans. </w:t>
            </w: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00358" w:rsidRPr="00B91FB9" w14:paraId="39B5C94D" w14:textId="77777777" w:rsidTr="00276775">
        <w:tc>
          <w:tcPr>
            <w:tcW w:w="2267" w:type="dxa"/>
          </w:tcPr>
          <w:p w14:paraId="54AD0AC3" w14:textId="32A7D1BE" w:rsidR="00D00358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JISAO / PMEL</w:t>
            </w:r>
          </w:p>
        </w:tc>
        <w:tc>
          <w:tcPr>
            <w:tcW w:w="2775" w:type="dxa"/>
          </w:tcPr>
          <w:p w14:paraId="0D82CD7C" w14:textId="1BF6C25E" w:rsidR="00D00358" w:rsidRPr="00B91FB9" w:rsidRDefault="00D00358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pCO2</w:t>
            </w:r>
            <w:r w:rsidR="00E40E43">
              <w:rPr>
                <w:sz w:val="20"/>
                <w:szCs w:val="20"/>
              </w:rPr>
              <w:t xml:space="preserve"> equilibrator s</w:t>
            </w:r>
            <w:r w:rsidR="00CB3DDF">
              <w:rPr>
                <w:sz w:val="20"/>
                <w:szCs w:val="20"/>
              </w:rPr>
              <w:t>ystem</w:t>
            </w:r>
          </w:p>
        </w:tc>
        <w:tc>
          <w:tcPr>
            <w:tcW w:w="3934" w:type="dxa"/>
            <w:gridSpan w:val="2"/>
          </w:tcPr>
          <w:p w14:paraId="6E11BE13" w14:textId="62735B1C" w:rsidR="00D00358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CO2 trans. </w:t>
            </w: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00358" w:rsidRPr="00B91FB9" w14:paraId="0FB266E4" w14:textId="77777777" w:rsidTr="00276775">
        <w:tc>
          <w:tcPr>
            <w:tcW w:w="2267" w:type="dxa"/>
          </w:tcPr>
          <w:p w14:paraId="051DE0AA" w14:textId="5FAABA67" w:rsidR="00D00358" w:rsidRPr="00B91FB9" w:rsidRDefault="00CB3DD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Leeds</w:t>
            </w:r>
          </w:p>
        </w:tc>
        <w:tc>
          <w:tcPr>
            <w:tcW w:w="2775" w:type="dxa"/>
          </w:tcPr>
          <w:p w14:paraId="6640892F" w14:textId="3D0BCB21" w:rsidR="00D00358" w:rsidRPr="00B91FB9" w:rsidRDefault="00CB3DD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CLASP aerosol</w:t>
            </w:r>
            <w:r w:rsidR="00276775">
              <w:rPr>
                <w:sz w:val="20"/>
                <w:szCs w:val="20"/>
              </w:rPr>
              <w:t xml:space="preserve"> spectrometer</w:t>
            </w:r>
          </w:p>
        </w:tc>
        <w:tc>
          <w:tcPr>
            <w:tcW w:w="3934" w:type="dxa"/>
            <w:gridSpan w:val="2"/>
          </w:tcPr>
          <w:p w14:paraId="54DBCF74" w14:textId="09131838" w:rsidR="00D00358" w:rsidRPr="00B91FB9" w:rsidRDefault="00CB3DD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 flux</w:t>
            </w:r>
          </w:p>
        </w:tc>
      </w:tr>
      <w:tr w:rsidR="00D00358" w:rsidRPr="00B91FB9" w14:paraId="43681F5C" w14:textId="77777777" w:rsidTr="00276775">
        <w:tc>
          <w:tcPr>
            <w:tcW w:w="2267" w:type="dxa"/>
          </w:tcPr>
          <w:p w14:paraId="4FF38105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BA977A1" w14:textId="3C94E21A" w:rsidR="00D00358" w:rsidRPr="00B91FB9" w:rsidRDefault="00CB3DD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Whitecap imagery</w:t>
            </w:r>
          </w:p>
        </w:tc>
        <w:tc>
          <w:tcPr>
            <w:tcW w:w="3934" w:type="dxa"/>
            <w:gridSpan w:val="2"/>
          </w:tcPr>
          <w:p w14:paraId="3F5F3B06" w14:textId="36B2DD68" w:rsidR="00D00358" w:rsidRPr="00B91FB9" w:rsidRDefault="00CB3DD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Whitecap fraction</w:t>
            </w:r>
          </w:p>
        </w:tc>
      </w:tr>
      <w:tr w:rsidR="00D00358" w:rsidRPr="00B91FB9" w14:paraId="50BEDC18" w14:textId="77777777" w:rsidTr="00276775">
        <w:tc>
          <w:tcPr>
            <w:tcW w:w="2267" w:type="dxa"/>
          </w:tcPr>
          <w:p w14:paraId="27653E4F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2142DC5" w14:textId="7FAD20DB" w:rsidR="00D00358" w:rsidRPr="00B91FB9" w:rsidRDefault="00E40E43" w:rsidP="00E40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Waverider</w:t>
            </w:r>
            <w:proofErr w:type="spellEnd"/>
            <w:r w:rsidR="00F33F43">
              <w:rPr>
                <w:sz w:val="20"/>
                <w:szCs w:val="20"/>
              </w:rPr>
              <w:t xml:space="preserve"> buoy</w:t>
            </w:r>
          </w:p>
        </w:tc>
        <w:tc>
          <w:tcPr>
            <w:tcW w:w="3934" w:type="dxa"/>
            <w:gridSpan w:val="2"/>
          </w:tcPr>
          <w:p w14:paraId="0B2CCCF0" w14:textId="6AE77A7D" w:rsidR="00D00358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Directional wave spectra (h</w:t>
            </w:r>
            <w:r w:rsidR="00D16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&gt;1m)</w:t>
            </w:r>
          </w:p>
        </w:tc>
      </w:tr>
      <w:tr w:rsidR="00A23F6E" w:rsidRPr="00B91FB9" w14:paraId="53200A51" w14:textId="77777777" w:rsidTr="00276775">
        <w:tc>
          <w:tcPr>
            <w:tcW w:w="2267" w:type="dxa"/>
          </w:tcPr>
          <w:p w14:paraId="63C994B2" w14:textId="09FDC87B" w:rsidR="00A23F6E" w:rsidRPr="00A23F6E" w:rsidRDefault="00A23F6E" w:rsidP="00E40E43">
            <w:pPr>
              <w:rPr>
                <w:sz w:val="20"/>
                <w:szCs w:val="20"/>
              </w:rPr>
            </w:pPr>
            <w:r w:rsidRPr="00A23F6E">
              <w:rPr>
                <w:sz w:val="20"/>
                <w:szCs w:val="20"/>
              </w:rPr>
              <w:t>Columbia</w:t>
            </w:r>
            <w:r>
              <w:rPr>
                <w:sz w:val="20"/>
                <w:szCs w:val="20"/>
              </w:rPr>
              <w:t xml:space="preserve"> U /</w:t>
            </w:r>
            <w:r w:rsidRPr="00A23F6E">
              <w:rPr>
                <w:sz w:val="20"/>
                <w:szCs w:val="20"/>
              </w:rPr>
              <w:t xml:space="preserve"> LDEO</w:t>
            </w:r>
          </w:p>
        </w:tc>
        <w:tc>
          <w:tcPr>
            <w:tcW w:w="2775" w:type="dxa"/>
          </w:tcPr>
          <w:p w14:paraId="475A4C73" w14:textId="6800DFE3" w:rsidR="00A23F6E" w:rsidRPr="00B91FB9" w:rsidRDefault="00A23F6E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speed whitecap video</w:t>
            </w:r>
          </w:p>
        </w:tc>
        <w:tc>
          <w:tcPr>
            <w:tcW w:w="3934" w:type="dxa"/>
            <w:gridSpan w:val="2"/>
          </w:tcPr>
          <w:p w14:paraId="6E33C52C" w14:textId="4D3B1838" w:rsidR="00A23F6E" w:rsidRPr="00B91FB9" w:rsidRDefault="00A23F6E" w:rsidP="00E3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Whitecap </w:t>
            </w:r>
            <w:r w:rsidR="00E3183D">
              <w:rPr>
                <w:sz w:val="20"/>
                <w:szCs w:val="20"/>
              </w:rPr>
              <w:t>fraction and wave breaking statistics</w:t>
            </w:r>
            <w:bookmarkStart w:id="0" w:name="_GoBack"/>
            <w:bookmarkEnd w:id="0"/>
          </w:p>
        </w:tc>
      </w:tr>
      <w:tr w:rsidR="00F64DA4" w:rsidRPr="00B91FB9" w14:paraId="3B748125" w14:textId="77777777" w:rsidTr="00276775">
        <w:tc>
          <w:tcPr>
            <w:tcW w:w="2267" w:type="dxa"/>
          </w:tcPr>
          <w:p w14:paraId="40165A49" w14:textId="77777777" w:rsidR="00F64DA4" w:rsidRPr="00E40E43" w:rsidRDefault="00F64DA4" w:rsidP="00E40E43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14:paraId="3492874D" w14:textId="77777777" w:rsidR="00F64DA4" w:rsidRPr="00B91FB9" w:rsidRDefault="00F64DA4" w:rsidP="00E40E43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745D5436" w14:textId="77777777" w:rsidR="00F64DA4" w:rsidRPr="00B91FB9" w:rsidRDefault="00F64DA4" w:rsidP="00E40E43">
            <w:pPr>
              <w:rPr>
                <w:sz w:val="20"/>
                <w:szCs w:val="20"/>
              </w:rPr>
            </w:pPr>
          </w:p>
        </w:tc>
      </w:tr>
      <w:tr w:rsidR="00D00358" w:rsidRPr="00B91FB9" w14:paraId="2FB30255" w14:textId="77777777" w:rsidTr="00276775">
        <w:tc>
          <w:tcPr>
            <w:tcW w:w="2267" w:type="dxa"/>
          </w:tcPr>
          <w:p w14:paraId="7836D4FD" w14:textId="21151838" w:rsidR="00D00358" w:rsidRPr="00E40E43" w:rsidRDefault="00E40E43" w:rsidP="00E40E43">
            <w:pPr>
              <w:rPr>
                <w:b/>
                <w:sz w:val="20"/>
                <w:szCs w:val="20"/>
              </w:rPr>
            </w:pPr>
            <w:r w:rsidRPr="00E40E43">
              <w:rPr>
                <w:b/>
                <w:sz w:val="20"/>
                <w:szCs w:val="20"/>
              </w:rPr>
              <w:t>Large Spar</w:t>
            </w:r>
            <w:r>
              <w:rPr>
                <w:b/>
                <w:sz w:val="20"/>
                <w:szCs w:val="20"/>
              </w:rPr>
              <w:t xml:space="preserve"> Buoy</w:t>
            </w:r>
            <w:r w:rsidRPr="00E40E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5" w:type="dxa"/>
          </w:tcPr>
          <w:p w14:paraId="6A95F933" w14:textId="0CFC3853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16860D25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</w:tr>
      <w:tr w:rsidR="00D00358" w:rsidRPr="00B91FB9" w14:paraId="745C634C" w14:textId="77777777" w:rsidTr="00276775">
        <w:tc>
          <w:tcPr>
            <w:tcW w:w="2267" w:type="dxa"/>
          </w:tcPr>
          <w:p w14:paraId="6E22A89E" w14:textId="414EE267" w:rsidR="00D00358" w:rsidRPr="00B91FB9" w:rsidRDefault="00E40E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 Southampton</w:t>
            </w:r>
          </w:p>
        </w:tc>
        <w:tc>
          <w:tcPr>
            <w:tcW w:w="2775" w:type="dxa"/>
          </w:tcPr>
          <w:p w14:paraId="42AB9861" w14:textId="07E82C42" w:rsidR="00D00358" w:rsidRPr="00B91FB9" w:rsidRDefault="00E40E43" w:rsidP="00FE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wires</w:t>
            </w:r>
            <w:r w:rsidR="00FE0566">
              <w:rPr>
                <w:sz w:val="20"/>
                <w:szCs w:val="20"/>
              </w:rPr>
              <w:t xml:space="preserve"> &amp;</w:t>
            </w:r>
            <w:r w:rsidR="00780F1F">
              <w:rPr>
                <w:sz w:val="20"/>
                <w:szCs w:val="20"/>
              </w:rPr>
              <w:t xml:space="preserve"> </w:t>
            </w:r>
            <w:r w:rsidR="00FE0566">
              <w:rPr>
                <w:sz w:val="20"/>
                <w:szCs w:val="20"/>
              </w:rPr>
              <w:t>video</w:t>
            </w:r>
          </w:p>
        </w:tc>
        <w:tc>
          <w:tcPr>
            <w:tcW w:w="3934" w:type="dxa"/>
            <w:gridSpan w:val="2"/>
          </w:tcPr>
          <w:p w14:paraId="4C019921" w14:textId="2285C5F1" w:rsidR="00D00358" w:rsidRPr="00B91FB9" w:rsidRDefault="00780F1F" w:rsidP="0078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  <w:r w:rsidR="001A6DA8">
              <w:rPr>
                <w:sz w:val="20"/>
                <w:szCs w:val="20"/>
              </w:rPr>
              <w:t>gh</w:t>
            </w:r>
            <w:r>
              <w:rPr>
                <w:sz w:val="20"/>
                <w:szCs w:val="20"/>
              </w:rPr>
              <w:t xml:space="preserve"> frequency wave spectra &amp; whitecaps</w:t>
            </w:r>
          </w:p>
        </w:tc>
      </w:tr>
      <w:tr w:rsidR="00D00358" w:rsidRPr="00B91FB9" w14:paraId="45CF0E2A" w14:textId="77777777" w:rsidTr="00276775">
        <w:tc>
          <w:tcPr>
            <w:tcW w:w="2267" w:type="dxa"/>
          </w:tcPr>
          <w:p w14:paraId="5B1A2D3B" w14:textId="4C7B8E69" w:rsidR="00D00358" w:rsidRPr="00B91FB9" w:rsidRDefault="00780F1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Southampton</w:t>
            </w:r>
          </w:p>
        </w:tc>
        <w:tc>
          <w:tcPr>
            <w:tcW w:w="2775" w:type="dxa"/>
          </w:tcPr>
          <w:p w14:paraId="16460A0D" w14:textId="3B1335F3" w:rsidR="00D00358" w:rsidRPr="00B91FB9" w:rsidRDefault="00780F1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 camera</w:t>
            </w:r>
          </w:p>
        </w:tc>
        <w:tc>
          <w:tcPr>
            <w:tcW w:w="3934" w:type="dxa"/>
            <w:gridSpan w:val="2"/>
          </w:tcPr>
          <w:p w14:paraId="17FC517E" w14:textId="7D5E53A3" w:rsidR="00D00358" w:rsidRPr="00B91FB9" w:rsidRDefault="00F33F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bubble size distribution</w:t>
            </w:r>
          </w:p>
        </w:tc>
      </w:tr>
      <w:tr w:rsidR="00D00358" w:rsidRPr="00B91FB9" w14:paraId="223CCDE5" w14:textId="77777777" w:rsidTr="00276775">
        <w:tc>
          <w:tcPr>
            <w:tcW w:w="2267" w:type="dxa"/>
          </w:tcPr>
          <w:p w14:paraId="32CE7061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4BA16F9" w14:textId="6B098304" w:rsidR="00D00358" w:rsidRPr="00B91FB9" w:rsidRDefault="00780F1F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 resonators</w:t>
            </w:r>
          </w:p>
        </w:tc>
        <w:tc>
          <w:tcPr>
            <w:tcW w:w="3934" w:type="dxa"/>
            <w:gridSpan w:val="2"/>
          </w:tcPr>
          <w:p w14:paraId="62103136" w14:textId="26BB88CE" w:rsidR="00D00358" w:rsidRPr="00B91FB9" w:rsidRDefault="00F33F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bubble size distribution</w:t>
            </w:r>
          </w:p>
        </w:tc>
      </w:tr>
      <w:tr w:rsidR="00D00358" w:rsidRPr="00B91FB9" w14:paraId="787D0AFD" w14:textId="77777777" w:rsidTr="00276775">
        <w:tc>
          <w:tcPr>
            <w:tcW w:w="2267" w:type="dxa"/>
          </w:tcPr>
          <w:p w14:paraId="2CC199E9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A3A4A93" w14:textId="20C33F41" w:rsidR="00D00358" w:rsidRPr="00B91FB9" w:rsidRDefault="00F33F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Sonar</w:t>
            </w:r>
          </w:p>
        </w:tc>
        <w:tc>
          <w:tcPr>
            <w:tcW w:w="3934" w:type="dxa"/>
            <w:gridSpan w:val="2"/>
          </w:tcPr>
          <w:p w14:paraId="494BB574" w14:textId="037C1298" w:rsidR="00D00358" w:rsidRPr="00B91FB9" w:rsidRDefault="00F33F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 plume evolution</w:t>
            </w:r>
          </w:p>
        </w:tc>
      </w:tr>
      <w:tr w:rsidR="00D16689" w:rsidRPr="00B91FB9" w14:paraId="277A88FE" w14:textId="77777777" w:rsidTr="00276775">
        <w:tc>
          <w:tcPr>
            <w:tcW w:w="2267" w:type="dxa"/>
          </w:tcPr>
          <w:p w14:paraId="43E55EA1" w14:textId="77777777" w:rsidR="00D16689" w:rsidRDefault="00D16689" w:rsidP="00E40E43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16C0FC4" w14:textId="22E6406E" w:rsidR="00D16689" w:rsidRDefault="00D16689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Foam camera</w:t>
            </w:r>
          </w:p>
        </w:tc>
        <w:tc>
          <w:tcPr>
            <w:tcW w:w="3934" w:type="dxa"/>
            <w:gridSpan w:val="2"/>
          </w:tcPr>
          <w:p w14:paraId="39A5C4C5" w14:textId="764292BA" w:rsidR="00D16689" w:rsidRDefault="00D16689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surface foam coverage</w:t>
            </w:r>
          </w:p>
        </w:tc>
      </w:tr>
      <w:tr w:rsidR="00D00358" w:rsidRPr="00B91FB9" w14:paraId="78A8E2CA" w14:textId="77777777" w:rsidTr="00276775">
        <w:tc>
          <w:tcPr>
            <w:tcW w:w="2267" w:type="dxa"/>
          </w:tcPr>
          <w:p w14:paraId="36094FB7" w14:textId="49E1F6D5" w:rsidR="00D00358" w:rsidRPr="00B91FB9" w:rsidRDefault="00F33F43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Leeds</w:t>
            </w:r>
          </w:p>
        </w:tc>
        <w:tc>
          <w:tcPr>
            <w:tcW w:w="2775" w:type="dxa"/>
          </w:tcPr>
          <w:p w14:paraId="1E43E5C4" w14:textId="45F3D929" w:rsidR="00D00358" w:rsidRPr="00B91FB9" w:rsidRDefault="00BF2970" w:rsidP="00E40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- t</w:t>
            </w:r>
            <w:r w:rsidR="00F33F43">
              <w:rPr>
                <w:sz w:val="20"/>
                <w:szCs w:val="20"/>
              </w:rPr>
              <w:t>urbulence probe</w:t>
            </w:r>
          </w:p>
        </w:tc>
        <w:tc>
          <w:tcPr>
            <w:tcW w:w="3934" w:type="dxa"/>
            <w:gridSpan w:val="2"/>
          </w:tcPr>
          <w:p w14:paraId="2DD25237" w14:textId="50FCB19E" w:rsidR="00D00358" w:rsidRPr="00B91FB9" w:rsidRDefault="00BF2970" w:rsidP="0054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="005455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surface turbulence </w:t>
            </w:r>
            <w:r w:rsidR="00F33F43">
              <w:rPr>
                <w:sz w:val="20"/>
                <w:szCs w:val="20"/>
              </w:rPr>
              <w:t>&amp; current</w:t>
            </w:r>
            <w:r w:rsidR="005455A4">
              <w:rPr>
                <w:sz w:val="20"/>
                <w:szCs w:val="20"/>
              </w:rPr>
              <w:t xml:space="preserve"> (3m?)</w:t>
            </w:r>
          </w:p>
        </w:tc>
      </w:tr>
      <w:tr w:rsidR="00F64DA4" w:rsidRPr="00B91FB9" w14:paraId="4BF137C6" w14:textId="77777777" w:rsidTr="00276775">
        <w:tc>
          <w:tcPr>
            <w:tcW w:w="2267" w:type="dxa"/>
          </w:tcPr>
          <w:p w14:paraId="2377245C" w14:textId="77777777" w:rsidR="00F64DA4" w:rsidRPr="00F33F43" w:rsidRDefault="00F64DA4" w:rsidP="00E40E43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14:paraId="2CBAB5B0" w14:textId="77777777" w:rsidR="00F64DA4" w:rsidRPr="00B91FB9" w:rsidRDefault="00F64DA4" w:rsidP="00E40E43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11D8F9BB" w14:textId="77777777" w:rsidR="00F64DA4" w:rsidRPr="00B91FB9" w:rsidRDefault="00F64DA4" w:rsidP="00E40E43">
            <w:pPr>
              <w:rPr>
                <w:sz w:val="20"/>
                <w:szCs w:val="20"/>
              </w:rPr>
            </w:pPr>
          </w:p>
        </w:tc>
      </w:tr>
      <w:tr w:rsidR="00D00358" w:rsidRPr="00B91FB9" w14:paraId="3DDCF7B7" w14:textId="77777777" w:rsidTr="00276775">
        <w:tc>
          <w:tcPr>
            <w:tcW w:w="2267" w:type="dxa"/>
          </w:tcPr>
          <w:p w14:paraId="415F0146" w14:textId="36C21ED4" w:rsidR="00D00358" w:rsidRPr="00F33F43" w:rsidRDefault="00F33F43" w:rsidP="00E40E43">
            <w:pPr>
              <w:rPr>
                <w:b/>
                <w:sz w:val="20"/>
                <w:szCs w:val="20"/>
              </w:rPr>
            </w:pPr>
            <w:r w:rsidRPr="00F33F43">
              <w:rPr>
                <w:b/>
                <w:sz w:val="20"/>
                <w:szCs w:val="20"/>
              </w:rPr>
              <w:t>Small Spar Buoy:</w:t>
            </w:r>
          </w:p>
        </w:tc>
        <w:tc>
          <w:tcPr>
            <w:tcW w:w="2775" w:type="dxa"/>
          </w:tcPr>
          <w:p w14:paraId="74C0C234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21E734B0" w14:textId="77777777" w:rsidR="00D00358" w:rsidRPr="00B91FB9" w:rsidRDefault="00D00358" w:rsidP="00E40E43">
            <w:pPr>
              <w:rPr>
                <w:sz w:val="20"/>
                <w:szCs w:val="20"/>
              </w:rPr>
            </w:pPr>
          </w:p>
        </w:tc>
      </w:tr>
      <w:tr w:rsidR="00F33F43" w:rsidRPr="00B91FB9" w14:paraId="1E819878" w14:textId="77777777" w:rsidTr="00276775">
        <w:tc>
          <w:tcPr>
            <w:tcW w:w="2267" w:type="dxa"/>
            <w:tcBorders>
              <w:bottom w:val="single" w:sz="4" w:space="0" w:color="auto"/>
            </w:tcBorders>
          </w:tcPr>
          <w:p w14:paraId="6EF8FC6C" w14:textId="50258BF9" w:rsidR="00F33F43" w:rsidRPr="00B91FB9" w:rsidRDefault="00F33F43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 Southampton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0F8AE79" w14:textId="3E80BAF1" w:rsidR="00F33F43" w:rsidRPr="00B91FB9" w:rsidRDefault="00FE0566" w:rsidP="00FE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wires &amp;</w:t>
            </w:r>
            <w:r w:rsidR="00F33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14:paraId="3F4A3FE2" w14:textId="010767BA" w:rsidR="00F33F43" w:rsidRPr="00B91FB9" w:rsidRDefault="00F33F43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  <w:r w:rsidR="001A6DA8">
              <w:rPr>
                <w:sz w:val="20"/>
                <w:szCs w:val="20"/>
              </w:rPr>
              <w:t>gh</w:t>
            </w:r>
            <w:r>
              <w:rPr>
                <w:sz w:val="20"/>
                <w:szCs w:val="20"/>
              </w:rPr>
              <w:t xml:space="preserve"> frequency wave spectra &amp; whitecaps</w:t>
            </w:r>
          </w:p>
        </w:tc>
      </w:tr>
      <w:tr w:rsidR="00F33F43" w:rsidRPr="00B91FB9" w14:paraId="05D4ECBD" w14:textId="77777777" w:rsidTr="00276775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F0A651D" w14:textId="5B2166E1" w:rsidR="00F33F43" w:rsidRPr="00B91FB9" w:rsidRDefault="00F33F43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Leeds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14:paraId="7CD5F581" w14:textId="2B74AA5E" w:rsidR="00F33F43" w:rsidRPr="00B91FB9" w:rsidRDefault="00F33F43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probe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84C53" w14:textId="35B8AFD1" w:rsidR="00F33F43" w:rsidRPr="00B91FB9" w:rsidRDefault="00F33F43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Buoy-relative current</w:t>
            </w:r>
          </w:p>
        </w:tc>
      </w:tr>
    </w:tbl>
    <w:p w14:paraId="0CBFFF24" w14:textId="5E8EB9E8" w:rsidR="00C76BC2" w:rsidRDefault="00E40E43">
      <w:r>
        <w:br w:type="textWrapping" w:clear="all"/>
      </w:r>
    </w:p>
    <w:p w14:paraId="247EE927" w14:textId="77777777" w:rsidR="00C76BC2" w:rsidRDefault="00C76BC2">
      <w:r>
        <w:br w:type="page"/>
      </w:r>
    </w:p>
    <w:p w14:paraId="06B1657A" w14:textId="77777777" w:rsidR="007A767F" w:rsidRDefault="007A767F"/>
    <w:p w14:paraId="3CABB047" w14:textId="77777777" w:rsidR="007A767F" w:rsidRPr="007A767F" w:rsidRDefault="007A767F">
      <w:pPr>
        <w:rPr>
          <w:b/>
        </w:rPr>
      </w:pPr>
      <w:r w:rsidRPr="007A767F">
        <w:rPr>
          <w:b/>
        </w:rPr>
        <w:t>Description of Stations and Activities</w:t>
      </w:r>
      <w:r w:rsidR="00860DB4">
        <w:rPr>
          <w:b/>
        </w:rPr>
        <w:t xml:space="preserve"> (see Table 1)</w:t>
      </w:r>
      <w:r w:rsidRPr="007A767F">
        <w:rPr>
          <w:b/>
        </w:rPr>
        <w:t>:</w:t>
      </w:r>
    </w:p>
    <w:p w14:paraId="21966BB9" w14:textId="77777777" w:rsidR="007A767F" w:rsidRDefault="007A767F"/>
    <w:p w14:paraId="22AF64C9" w14:textId="3633ED24" w:rsidR="007A767F" w:rsidRDefault="007A767F">
      <w:r>
        <w:t xml:space="preserve">Knorr departed </w:t>
      </w:r>
      <w:proofErr w:type="spellStart"/>
      <w:r>
        <w:t>Nuuk</w:t>
      </w:r>
      <w:proofErr w:type="spellEnd"/>
      <w:r>
        <w:t xml:space="preserve"> pier at approximately 2300 UTC on Oct 9 and stood off in the fjord for about 6 </w:t>
      </w:r>
      <w:r w:rsidR="003A4090">
        <w:t>hours for a deployment &amp;</w:t>
      </w:r>
      <w:r>
        <w:t xml:space="preserve"> recovery test of the large spar.  At 0500 Oct 10 the ship began a transit leg from </w:t>
      </w:r>
      <w:proofErr w:type="spellStart"/>
      <w:r>
        <w:t>Nuuk</w:t>
      </w:r>
      <w:proofErr w:type="spellEnd"/>
      <w:r>
        <w:t xml:space="preserve"> south along the Greenland coast in moderately rough seas and declining westerly winds in the wake of a </w:t>
      </w:r>
      <w:r w:rsidR="00E43748">
        <w:t xml:space="preserve">strong </w:t>
      </w:r>
      <w:r>
        <w:t>low pressure system.</w:t>
      </w:r>
    </w:p>
    <w:p w14:paraId="3DBA3EEC" w14:textId="77777777" w:rsidR="007A767F" w:rsidRDefault="007A767F"/>
    <w:p w14:paraId="2D0CBDA6" w14:textId="01F2B172" w:rsidR="007A767F" w:rsidRDefault="00860DB4">
      <w:r w:rsidRPr="00DA4F6D">
        <w:rPr>
          <w:b/>
        </w:rPr>
        <w:t>Station 1:</w:t>
      </w:r>
      <w:r>
        <w:t xml:space="preserve">  A forecast for strong northerly winds </w:t>
      </w:r>
      <w:r w:rsidR="003A4090">
        <w:t>led</w:t>
      </w:r>
      <w:r>
        <w:t xml:space="preserve"> to the decision to set Station 1 at 59N 50W, commencing 1000 Oct 11.</w:t>
      </w:r>
      <w:r w:rsidR="00DA4F6D">
        <w:t xml:space="preserve">  </w:t>
      </w:r>
      <w:proofErr w:type="gramStart"/>
      <w:r w:rsidR="00DA4F6D">
        <w:t xml:space="preserve">Deployed </w:t>
      </w:r>
      <w:proofErr w:type="spellStart"/>
      <w:r w:rsidR="00DA4F6D">
        <w:t>Waverider</w:t>
      </w:r>
      <w:proofErr w:type="spellEnd"/>
      <w:r w:rsidR="00DA4F6D">
        <w:t xml:space="preserve"> (hereafter WR) and large spar.</w:t>
      </w:r>
      <w:proofErr w:type="gramEnd"/>
      <w:r w:rsidR="00DA4F6D">
        <w:t xml:space="preserve">  </w:t>
      </w:r>
      <w:proofErr w:type="gramStart"/>
      <w:r w:rsidR="00AF7761">
        <w:t>SST 6.5°C.</w:t>
      </w:r>
      <w:proofErr w:type="gramEnd"/>
      <w:r w:rsidR="00AF7761">
        <w:t xml:space="preserve">  </w:t>
      </w:r>
      <w:proofErr w:type="gramStart"/>
      <w:r w:rsidR="00DA4F6D">
        <w:t>Ship seawater system air</w:t>
      </w:r>
      <w:r w:rsidR="000408B0">
        <w:t>-</w:t>
      </w:r>
      <w:r w:rsidR="00DA4F6D">
        <w:t>locked from 1830 to 2130.</w:t>
      </w:r>
      <w:proofErr w:type="gramEnd"/>
      <w:r w:rsidR="00DA4F6D">
        <w:t xml:space="preserve">  WR recovered later that night when </w:t>
      </w:r>
      <w:proofErr w:type="gramStart"/>
      <w:r w:rsidR="00DA4F6D">
        <w:t>it’s</w:t>
      </w:r>
      <w:proofErr w:type="gramEnd"/>
      <w:r w:rsidR="00DA4F6D">
        <w:t xml:space="preserve"> tether became fouled in the ship’s props; redeployed </w:t>
      </w:r>
      <w:r w:rsidR="000E05D1">
        <w:t>Oct 12</w:t>
      </w:r>
      <w:r w:rsidR="00DA4F6D">
        <w:t>.</w:t>
      </w:r>
      <w:r w:rsidR="000408B0">
        <w:t xml:space="preserve">  Wind speed remained above 15 m/s for </w:t>
      </w:r>
      <w:r w:rsidR="007603AB">
        <w:t>~</w:t>
      </w:r>
      <w:r w:rsidR="000408B0">
        <w:t xml:space="preserve">12 hours, declining on Oct 13.  </w:t>
      </w:r>
      <w:r w:rsidR="007603AB">
        <w:t>Large</w:t>
      </w:r>
      <w:r w:rsidR="000E05D1">
        <w:t xml:space="preserve"> </w:t>
      </w:r>
      <w:r w:rsidR="000408B0">
        <w:t>spar damaged on recovery, subsequently repaired with assistance from the ship’s engineers</w:t>
      </w:r>
      <w:r w:rsidR="000E05D1">
        <w:t xml:space="preserve"> over the next few days</w:t>
      </w:r>
      <w:r w:rsidR="000408B0">
        <w:t xml:space="preserve">.  </w:t>
      </w:r>
      <w:proofErr w:type="gramStart"/>
      <w:r w:rsidR="000408B0">
        <w:t xml:space="preserve">Noted a large bias in DMS concentration between the ship’s underway </w:t>
      </w:r>
      <w:r w:rsidR="007603AB">
        <w:t xml:space="preserve">seawater </w:t>
      </w:r>
      <w:r w:rsidR="000408B0">
        <w:t>line and CTD samples.</w:t>
      </w:r>
      <w:proofErr w:type="gramEnd"/>
      <w:r w:rsidR="000408B0">
        <w:t xml:space="preserve">  </w:t>
      </w:r>
      <w:proofErr w:type="gramStart"/>
      <w:r w:rsidR="000408B0">
        <w:t xml:space="preserve">Began chlorination of the ship’s seawater lines on departure from Station </w:t>
      </w:r>
      <w:r w:rsidR="007603AB">
        <w:t>1</w:t>
      </w:r>
      <w:r w:rsidR="000408B0">
        <w:t>.</w:t>
      </w:r>
      <w:proofErr w:type="gramEnd"/>
    </w:p>
    <w:p w14:paraId="05B83E3D" w14:textId="77777777" w:rsidR="006901F3" w:rsidRDefault="006901F3"/>
    <w:p w14:paraId="5ABE562E" w14:textId="1E7AD109" w:rsidR="000408B0" w:rsidRDefault="000408B0">
      <w:r>
        <w:t>Weather forecasts show st</w:t>
      </w:r>
      <w:r w:rsidR="00486401">
        <w:t>r</w:t>
      </w:r>
      <w:r>
        <w:t>ong winds at the S tip of Greenland within 2</w:t>
      </w:r>
      <w:r w:rsidR="000E05D1">
        <w:t>4</w:t>
      </w:r>
      <w:r>
        <w:t xml:space="preserve"> </w:t>
      </w:r>
      <w:r w:rsidR="000E05D1">
        <w:t>hours</w:t>
      </w:r>
      <w:r>
        <w:t xml:space="preserve">.  </w:t>
      </w:r>
      <w:proofErr w:type="gramStart"/>
      <w:r>
        <w:t>Begin transit to 59N 43W at 1630 on Oct 13.</w:t>
      </w:r>
      <w:proofErr w:type="gramEnd"/>
    </w:p>
    <w:p w14:paraId="52FD17AC" w14:textId="77777777" w:rsidR="000408B0" w:rsidRDefault="000408B0"/>
    <w:p w14:paraId="405D1FD2" w14:textId="69944C8F" w:rsidR="00523A4A" w:rsidRDefault="000408B0">
      <w:r w:rsidRPr="00523A4A">
        <w:rPr>
          <w:b/>
        </w:rPr>
        <w:t>Station 2:</w:t>
      </w:r>
      <w:r>
        <w:t xml:space="preserve">  </w:t>
      </w:r>
      <w:r w:rsidR="00523A4A">
        <w:t>Facing strong winds and rough seas</w:t>
      </w:r>
      <w:r w:rsidR="00486401">
        <w:t>,</w:t>
      </w:r>
      <w:r w:rsidR="00523A4A">
        <w:t xml:space="preserve"> we halt transit at 1200 Oct 14 and set Stat</w:t>
      </w:r>
      <w:r w:rsidR="00486401">
        <w:t>ion 2 at 58.47N 44.95W.  S</w:t>
      </w:r>
      <w:r w:rsidR="00523A4A">
        <w:t>eawater line chlorinatio</w:t>
      </w:r>
      <w:r w:rsidR="002A5037">
        <w:t xml:space="preserve">n stopped at 0815.  </w:t>
      </w:r>
      <w:proofErr w:type="gramStart"/>
      <w:r w:rsidR="002A5037">
        <w:t>pCO2</w:t>
      </w:r>
      <w:proofErr w:type="gramEnd"/>
      <w:r w:rsidR="002A5037">
        <w:t xml:space="preserve"> resumed</w:t>
      </w:r>
      <w:r w:rsidR="00523A4A">
        <w:t xml:space="preserve"> at 0900.  Small spar WR deployed between 1200 and 1300.</w:t>
      </w:r>
      <w:r w:rsidR="003872EE">
        <w:t xml:space="preserve">  This station char</w:t>
      </w:r>
      <w:r w:rsidR="00AA561D">
        <w:t xml:space="preserve">acterized by very strong winds </w:t>
      </w:r>
      <w:r w:rsidR="003872EE">
        <w:t>from the NE with larg</w:t>
      </w:r>
      <w:r w:rsidR="00AF7761">
        <w:t>e wind sea.  Wind speed exceeds</w:t>
      </w:r>
      <w:r w:rsidR="003872EE">
        <w:t xml:space="preserve"> 20 m/s for 16 hours </w:t>
      </w:r>
      <w:r w:rsidR="000E05D1">
        <w:t>on Oct 14-15</w:t>
      </w:r>
      <w:r w:rsidR="003872EE">
        <w:t>.  DpCO2 marginal at the start (-3</w:t>
      </w:r>
      <w:r w:rsidR="00AA561D">
        <w:t>0</w:t>
      </w:r>
      <w:r w:rsidR="00CA1060">
        <w:t xml:space="preserve"> </w:t>
      </w:r>
      <w:r w:rsidR="00AA561D">
        <w:t>ppm) but improves</w:t>
      </w:r>
      <w:r w:rsidR="00AF7761">
        <w:t xml:space="preserve"> as we drift</w:t>
      </w:r>
      <w:r w:rsidR="003872EE">
        <w:t xml:space="preserve"> west with the buoys.  </w:t>
      </w:r>
      <w:proofErr w:type="gramStart"/>
      <w:r w:rsidR="00AF7761">
        <w:t>SST 7°C.</w:t>
      </w:r>
      <w:proofErr w:type="gramEnd"/>
      <w:r w:rsidR="00AF7761">
        <w:t xml:space="preserve">  </w:t>
      </w:r>
      <w:r w:rsidR="003872EE">
        <w:t xml:space="preserve">The </w:t>
      </w:r>
      <w:r w:rsidR="00AA561D">
        <w:t xml:space="preserve">small </w:t>
      </w:r>
      <w:r w:rsidR="003872EE">
        <w:t xml:space="preserve">spar followed current to the west while the WR drifted faster with the </w:t>
      </w:r>
      <w:r w:rsidR="00AA561D">
        <w:t xml:space="preserve">current and </w:t>
      </w:r>
      <w:r w:rsidR="003872EE">
        <w:t xml:space="preserve">wind to the WSW.  </w:t>
      </w:r>
      <w:r w:rsidR="00523A4A">
        <w:t>WR recovered Oct 17</w:t>
      </w:r>
      <w:r w:rsidR="003872EE">
        <w:t xml:space="preserve"> at 1130 and small spar at 1320</w:t>
      </w:r>
      <w:r w:rsidR="00523A4A">
        <w:t>.</w:t>
      </w:r>
    </w:p>
    <w:p w14:paraId="3FDB3ED8" w14:textId="77777777" w:rsidR="00CD1FDE" w:rsidRDefault="00CD1FDE"/>
    <w:p w14:paraId="5906BC35" w14:textId="1C7C2FD6" w:rsidR="00CD1FDE" w:rsidRDefault="00CD1FDE">
      <w:proofErr w:type="gramStart"/>
      <w:r>
        <w:t>Following Station 2</w:t>
      </w:r>
      <w:r w:rsidR="00AA561D">
        <w:t>:</w:t>
      </w:r>
      <w:r>
        <w:t xml:space="preserve"> a long transit south </w:t>
      </w:r>
      <w:r w:rsidR="00AA561D">
        <w:t>along</w:t>
      </w:r>
      <w:r>
        <w:t xml:space="preserve"> 46W</w:t>
      </w:r>
      <w:r w:rsidR="00DD0AC0">
        <w:t xml:space="preserve"> </w:t>
      </w:r>
      <w:r w:rsidR="00BF2970">
        <w:t xml:space="preserve">on Oct 17-18 </w:t>
      </w:r>
      <w:r w:rsidR="00DD0AC0">
        <w:t>with calm seas and easterly winds &lt; 10 m/s.</w:t>
      </w:r>
      <w:proofErr w:type="gramEnd"/>
    </w:p>
    <w:p w14:paraId="382E19D7" w14:textId="77777777" w:rsidR="00DD0AC0" w:rsidRDefault="00DD0AC0"/>
    <w:p w14:paraId="5BA21868" w14:textId="1CD174B4" w:rsidR="00DD0AC0" w:rsidRDefault="00DD0AC0">
      <w:r w:rsidRPr="00DD0AC0">
        <w:rPr>
          <w:b/>
        </w:rPr>
        <w:t>Station 3:</w:t>
      </w:r>
      <w:r>
        <w:t xml:space="preserve">  For</w:t>
      </w:r>
      <w:r w:rsidR="008E36E4">
        <w:t>ecast for strong winds sets</w:t>
      </w:r>
      <w:r>
        <w:t xml:space="preserve"> Station 3 at 54.1N 46W on Oct 18 1800.  </w:t>
      </w:r>
      <w:r w:rsidR="00F86D1E">
        <w:t xml:space="preserve">This station characterized by a steady increase in </w:t>
      </w:r>
      <w:r w:rsidR="00121A6F">
        <w:t xml:space="preserve">NE </w:t>
      </w:r>
      <w:r w:rsidR="00F86D1E">
        <w:t xml:space="preserve">wind speed over Oct 19 with coincident development of </w:t>
      </w:r>
      <w:r w:rsidR="00CA1060">
        <w:t xml:space="preserve">wind </w:t>
      </w:r>
      <w:r w:rsidR="00F86D1E">
        <w:t xml:space="preserve">sea, peaking at about </w:t>
      </w:r>
      <w:r w:rsidR="008E36E4">
        <w:t xml:space="preserve">0000 </w:t>
      </w:r>
      <w:r w:rsidR="00F86D1E">
        <w:t xml:space="preserve">Oct 20 </w:t>
      </w:r>
      <w:r w:rsidR="00121A6F">
        <w:t xml:space="preserve">with </w:t>
      </w:r>
      <w:r w:rsidR="008E36E4">
        <w:t>~</w:t>
      </w:r>
      <w:r w:rsidR="00121A6F">
        <w:t xml:space="preserve">9 hours </w:t>
      </w:r>
      <w:r w:rsidR="00BF2970">
        <w:t>U &gt;</w:t>
      </w:r>
      <w:r w:rsidR="00121A6F">
        <w:t xml:space="preserve"> 15 m/s</w:t>
      </w:r>
      <w:r w:rsidR="00F86D1E">
        <w:t>, followed by a gradual reduction in wind and seas</w:t>
      </w:r>
      <w:r w:rsidR="004178FC">
        <w:t xml:space="preserve"> into Oct 21</w:t>
      </w:r>
      <w:r w:rsidR="00F86D1E">
        <w:t>.</w:t>
      </w:r>
      <w:r w:rsidR="00121A6F">
        <w:t xml:space="preserve">  The buoys drifted in a large cyclonic (CCW) eddy.  </w:t>
      </w:r>
      <w:r w:rsidR="004178FC">
        <w:t xml:space="preserve">DpCO2 started at ~-60 ppm and finished at about -50 ppm.  </w:t>
      </w:r>
      <w:r w:rsidR="00AB1E19">
        <w:t xml:space="preserve">Start of station appeared to be an area of increased productivity and upwelling, but we drift out of that over the first day.  </w:t>
      </w:r>
      <w:proofErr w:type="gramStart"/>
      <w:r w:rsidR="004178FC">
        <w:t>SST 8.7°C.</w:t>
      </w:r>
      <w:proofErr w:type="gramEnd"/>
      <w:r w:rsidR="004178FC">
        <w:t xml:space="preserve">  WR recovered Oct 21 1130 and large spar about 20 nm NE at 1415.</w:t>
      </w:r>
    </w:p>
    <w:p w14:paraId="08CA4A36" w14:textId="77777777" w:rsidR="004178FC" w:rsidRDefault="004178FC"/>
    <w:p w14:paraId="538DB46F" w14:textId="7669D249" w:rsidR="004178FC" w:rsidRDefault="00DA28B3">
      <w:r>
        <w:t xml:space="preserve">Forecast is </w:t>
      </w:r>
      <w:r w:rsidR="008E36E4">
        <w:t xml:space="preserve">for </w:t>
      </w:r>
      <w:r>
        <w:t xml:space="preserve">calm </w:t>
      </w:r>
      <w:r w:rsidR="008E36E4">
        <w:t xml:space="preserve">conditions over </w:t>
      </w:r>
      <w:r>
        <w:t>the next 2 days</w:t>
      </w:r>
      <w:r w:rsidR="00DA6016">
        <w:t xml:space="preserve"> with a significant low pressure system arriving on Oct 24</w:t>
      </w:r>
      <w:r w:rsidR="00BF2970">
        <w:t>.  Over Oct 22-23 we</w:t>
      </w:r>
      <w:r>
        <w:t xml:space="preserve"> </w:t>
      </w:r>
      <w:r w:rsidR="00BF2970">
        <w:t>conduct</w:t>
      </w:r>
      <w:r>
        <w:t xml:space="preserve"> a survey of </w:t>
      </w:r>
      <w:r w:rsidR="008E36E4">
        <w:t xml:space="preserve">seawater pCO2 </w:t>
      </w:r>
      <w:r w:rsidR="008E36E4">
        <w:lastRenderedPageBreak/>
        <w:t>and DMS via</w:t>
      </w:r>
      <w:r>
        <w:t xml:space="preserve"> the following waypoints:  </w:t>
      </w:r>
      <w:r w:rsidR="00DA6016">
        <w:t>54.3N 46.5W; 53.5N 49.4W; 53.0N 49.5W; 53.0N 47.7W</w:t>
      </w:r>
      <w:r w:rsidR="008E36E4">
        <w:t>; 54.0N 46.0W; and 53.5N 46W.</w:t>
      </w:r>
    </w:p>
    <w:p w14:paraId="39A4739C" w14:textId="77777777" w:rsidR="00DA6016" w:rsidRDefault="00DA6016"/>
    <w:p w14:paraId="4DE84769" w14:textId="3FB1D8AD" w:rsidR="00DA6016" w:rsidRDefault="00DA6016">
      <w:r w:rsidRPr="009848BB">
        <w:rPr>
          <w:b/>
        </w:rPr>
        <w:t>Station 4:</w:t>
      </w:r>
      <w:r>
        <w:t xml:space="preserve">  </w:t>
      </w:r>
      <w:r w:rsidR="008E36E4">
        <w:t xml:space="preserve">On the basis of observed pCO2 and wind forecasts, Station 4 is established at 53.5N 45.4W </w:t>
      </w:r>
      <w:r w:rsidR="008776D0">
        <w:t>at 0900</w:t>
      </w:r>
      <w:r w:rsidR="008E36E4">
        <w:t xml:space="preserve"> Oct 24.  </w:t>
      </w:r>
      <w:r w:rsidR="009848BB">
        <w:t>This station characterized by t</w:t>
      </w:r>
      <w:r w:rsidR="008B793F">
        <w:t>he passage of a very strong low-</w:t>
      </w:r>
      <w:r w:rsidR="009848BB">
        <w:t xml:space="preserve">pressure system, </w:t>
      </w:r>
      <w:r w:rsidR="008B793F">
        <w:t>with P =</w:t>
      </w:r>
      <w:r w:rsidR="009848BB">
        <w:t xml:space="preserve"> 960 </w:t>
      </w:r>
      <w:proofErr w:type="spellStart"/>
      <w:r w:rsidR="009848BB">
        <w:t>mb</w:t>
      </w:r>
      <w:proofErr w:type="spellEnd"/>
      <w:r w:rsidR="009848BB">
        <w:t xml:space="preserve"> at 0400 Oct 25.  From 1200 Oct 23 through Oct 24, as the low approached, wind veered from southerly to </w:t>
      </w:r>
      <w:r w:rsidR="001C1266">
        <w:t>easterly</w:t>
      </w:r>
      <w:r w:rsidR="009848BB">
        <w:t xml:space="preserve">, increasing gradually to 20 m/s.  As the eye of the low </w:t>
      </w:r>
      <w:r w:rsidR="008E36E4">
        <w:t>passed</w:t>
      </w:r>
      <w:r w:rsidR="009848BB">
        <w:t xml:space="preserve"> over, pressure reached a minimum</w:t>
      </w:r>
      <w:r w:rsidR="00107B46">
        <w:t xml:space="preserve"> and winds decreased to ~</w:t>
      </w:r>
      <w:r w:rsidR="009848BB">
        <w:t xml:space="preserve">6 m/s with fog.  Then, very rapidly, from </w:t>
      </w:r>
      <w:r w:rsidR="001C1266">
        <w:t>0700 to 0800 on</w:t>
      </w:r>
      <w:r w:rsidR="00107B46">
        <w:t xml:space="preserve"> Oct 25</w:t>
      </w:r>
      <w:r w:rsidR="008E36E4">
        <w:t>,</w:t>
      </w:r>
      <w:r w:rsidR="00107B46">
        <w:t xml:space="preserve"> westerly wind grew to &gt;</w:t>
      </w:r>
      <w:r w:rsidR="001C1266">
        <w:t xml:space="preserve">20 m/s.  </w:t>
      </w:r>
      <w:r w:rsidR="008B793F">
        <w:t>This</w:t>
      </w:r>
      <w:r w:rsidR="001C1266">
        <w:t xml:space="preserve"> transition led to</w:t>
      </w:r>
      <w:r w:rsidR="008E36E4">
        <w:t xml:space="preserve"> an initially chaotic sea state, </w:t>
      </w:r>
      <w:r w:rsidR="001C1266">
        <w:t xml:space="preserve">subsequently </w:t>
      </w:r>
      <w:r w:rsidR="008E36E4">
        <w:t>developing</w:t>
      </w:r>
      <w:r w:rsidR="001C1266">
        <w:t xml:space="preserve"> into a full wind sea wit</w:t>
      </w:r>
      <w:r w:rsidR="00451411">
        <w:t>h 10 m waves under westerly wind</w:t>
      </w:r>
      <w:r w:rsidR="001C1266">
        <w:t xml:space="preserve">.  Wind dropped below 20 m/s just after 0000 Oct 26 and declined </w:t>
      </w:r>
      <w:r w:rsidR="006400C2">
        <w:t xml:space="preserve">further </w:t>
      </w:r>
      <w:r w:rsidR="001C1266">
        <w:t xml:space="preserve">over the course of the day, but waves remained large.  </w:t>
      </w:r>
      <w:proofErr w:type="gramStart"/>
      <w:r w:rsidR="001C1266">
        <w:t>Recovered WR at 1200 on Oct 27 and the large spar at 1400.</w:t>
      </w:r>
      <w:proofErr w:type="gramEnd"/>
      <w:r w:rsidR="006400C2">
        <w:t xml:space="preserve">  </w:t>
      </w:r>
      <w:proofErr w:type="gramStart"/>
      <w:r w:rsidR="006400C2">
        <w:t>SST 10.4°C.</w:t>
      </w:r>
      <w:proofErr w:type="gramEnd"/>
      <w:r w:rsidR="006400C2">
        <w:t xml:space="preserve">  DpCO2 was -55 ppm early on Oct 25 but was reduced to ~ -35 ppm</w:t>
      </w:r>
      <w:r w:rsidR="0044030C">
        <w:t xml:space="preserve"> during the height of the storm and remained at that level to the end of the station.</w:t>
      </w:r>
    </w:p>
    <w:p w14:paraId="25F66340" w14:textId="77777777" w:rsidR="00C250EF" w:rsidRDefault="00C250EF"/>
    <w:p w14:paraId="0AC66D1B" w14:textId="6AF1DCD3" w:rsidR="00C250EF" w:rsidRDefault="00C250EF">
      <w:r w:rsidRPr="00C250EF">
        <w:rPr>
          <w:b/>
        </w:rPr>
        <w:t>Station 5:</w:t>
      </w:r>
      <w:r>
        <w:t xml:space="preserve">  With the forecast showing continued high winds in the area</w:t>
      </w:r>
      <w:r w:rsidR="009E7D3D">
        <w:t xml:space="preserve"> we remain at the Station 4 site for Station 5</w:t>
      </w:r>
      <w:r w:rsidR="00992B11">
        <w:t xml:space="preserve">.  </w:t>
      </w:r>
      <w:r w:rsidR="00A36D01">
        <w:t>Buoys</w:t>
      </w:r>
      <w:r w:rsidR="00992B11">
        <w:t xml:space="preserve"> deployed at </w:t>
      </w:r>
      <w:r w:rsidR="00D538A8">
        <w:t xml:space="preserve">1500 Oct 28 (?).  Westerly winds increased quickly </w:t>
      </w:r>
      <w:r w:rsidR="00A36D01">
        <w:t>during</w:t>
      </w:r>
      <w:r w:rsidR="00D538A8">
        <w:t xml:space="preserve"> Oct 28 and remained &gt; 15 m/s over the next two days.  DpCO2 was marginal at this station, ranging from</w:t>
      </w:r>
      <w:r w:rsidR="009E7D3D">
        <w:t xml:space="preserve"> -40 to -30 </w:t>
      </w:r>
      <w:r w:rsidR="00A36D01">
        <w:t xml:space="preserve">ppm </w:t>
      </w:r>
      <w:r w:rsidR="009E7D3D">
        <w:t>for most of the time</w:t>
      </w:r>
      <w:r w:rsidR="00D538A8">
        <w:t>, drifting up to -20 ppm toward the end.  Sea state for this station was chaotic and mixed</w:t>
      </w:r>
      <w:r w:rsidR="006D13E9">
        <w:t>,</w:t>
      </w:r>
      <w:r w:rsidR="00D538A8">
        <w:t xml:space="preserve"> with strong swell from the NE (coming from the N lobe of the Oct 25 low pressure system) mixed with wind seas from strong westerly winds.</w:t>
      </w:r>
      <w:r w:rsidR="00052D72">
        <w:t xml:space="preserve">  </w:t>
      </w:r>
      <w:r w:rsidR="009E7D3D">
        <w:t xml:space="preserve">Ship motion characterized by strong roll.  </w:t>
      </w:r>
      <w:r w:rsidR="00052D72">
        <w:t>Wind</w:t>
      </w:r>
      <w:r w:rsidR="000E4401">
        <w:t>, motion</w:t>
      </w:r>
      <w:r w:rsidR="00052D72">
        <w:t>, rain, T/RH and laser altimeter sensors from the NOAA flux system failed during th</w:t>
      </w:r>
      <w:r w:rsidR="006D13E9">
        <w:t>is station due to a power short and w</w:t>
      </w:r>
      <w:r w:rsidR="00052D72">
        <w:t xml:space="preserve">e plan for subsequent repairs </w:t>
      </w:r>
      <w:r w:rsidR="00762E59">
        <w:t>in a few days in</w:t>
      </w:r>
      <w:r w:rsidR="00052D72">
        <w:t xml:space="preserve"> calm</w:t>
      </w:r>
      <w:r w:rsidR="00762E59">
        <w:t>er</w:t>
      </w:r>
      <w:r w:rsidR="00052D72">
        <w:t xml:space="preserve"> conditions near Newfoundland.</w:t>
      </w:r>
      <w:r w:rsidR="006D13E9">
        <w:t xml:space="preserve">  </w:t>
      </w:r>
      <w:proofErr w:type="gramStart"/>
      <w:r w:rsidR="006D13E9">
        <w:t>SST 8.6°C.</w:t>
      </w:r>
      <w:proofErr w:type="gramEnd"/>
    </w:p>
    <w:p w14:paraId="0FA4AE82" w14:textId="77777777" w:rsidR="008E1036" w:rsidRDefault="008E1036"/>
    <w:p w14:paraId="3BC767ED" w14:textId="6A2FC56B" w:rsidR="008E1036" w:rsidRDefault="008E1036">
      <w:r>
        <w:t xml:space="preserve">Forecasts for the following 2 days were </w:t>
      </w:r>
      <w:r w:rsidR="00564A54">
        <w:t>for</w:t>
      </w:r>
      <w:r>
        <w:t xml:space="preserve"> moderate winds with some indication of stronger winds developing just E of Newfoundland.  Oct 31 1200 we </w:t>
      </w:r>
      <w:r w:rsidR="00564A54">
        <w:t>begin</w:t>
      </w:r>
      <w:r>
        <w:t xml:space="preserve"> a transit W </w:t>
      </w:r>
      <w:r w:rsidR="006D7A3C">
        <w:t>to</w:t>
      </w:r>
      <w:r>
        <w:t xml:space="preserve"> a station on</w:t>
      </w:r>
      <w:r w:rsidR="00666B7B">
        <w:t xml:space="preserve"> or near the Newfoundland shelf </w:t>
      </w:r>
      <w:r>
        <w:t xml:space="preserve">influenced by flow from the Labrador </w:t>
      </w:r>
      <w:proofErr w:type="gramStart"/>
      <w:r>
        <w:t>current</w:t>
      </w:r>
      <w:proofErr w:type="gramEnd"/>
      <w:r>
        <w:t>.</w:t>
      </w:r>
    </w:p>
    <w:p w14:paraId="726D9C9F" w14:textId="77777777" w:rsidR="008E1036" w:rsidRDefault="008E1036"/>
    <w:p w14:paraId="2BFB2E68" w14:textId="283C6C36" w:rsidR="00933ED0" w:rsidRDefault="008E1036">
      <w:r>
        <w:rPr>
          <w:b/>
        </w:rPr>
        <w:t>Station 6:</w:t>
      </w:r>
      <w:r w:rsidR="00D6535D">
        <w:t xml:space="preserve">  E</w:t>
      </w:r>
      <w:r>
        <w:t xml:space="preserve">stablished </w:t>
      </w:r>
      <w:r w:rsidR="00933ED0">
        <w:t xml:space="preserve">1900 01 Nov </w:t>
      </w:r>
      <w:r>
        <w:t xml:space="preserve">just short of the continental shelf in cooler, fresher water </w:t>
      </w:r>
      <w:r w:rsidR="006D13E9">
        <w:t>just east of</w:t>
      </w:r>
      <w:r>
        <w:t xml:space="preserve"> the core</w:t>
      </w:r>
      <w:r w:rsidR="00D6535D">
        <w:t xml:space="preserve"> of the Labrador </w:t>
      </w:r>
      <w:proofErr w:type="gramStart"/>
      <w:r w:rsidR="00D6535D">
        <w:t>current</w:t>
      </w:r>
      <w:proofErr w:type="gramEnd"/>
      <w:r w:rsidR="00D6535D">
        <w:t>.  L</w:t>
      </w:r>
      <w:r>
        <w:t xml:space="preserve">arge spar, WR and small spar all deployed at this site, with the small spar tethered to </w:t>
      </w:r>
      <w:r w:rsidR="00052D72">
        <w:t>ship.</w:t>
      </w:r>
      <w:r w:rsidR="00933ED0">
        <w:t xml:space="preserve">  </w:t>
      </w:r>
      <w:r w:rsidR="00544A05">
        <w:t>Winds increased to &gt;</w:t>
      </w:r>
      <w:r w:rsidR="00933ED0">
        <w:t xml:space="preserve">15 m/s for most of 02 Nov.  DpCO2 -40 </w:t>
      </w:r>
      <w:r w:rsidR="00427C24">
        <w:t>to</w:t>
      </w:r>
      <w:r w:rsidR="00544A05">
        <w:t xml:space="preserve"> -50 ppm for the entire period.  </w:t>
      </w:r>
      <w:r w:rsidR="00933ED0">
        <w:t>WR and small spar recovered 03 Nov 1220 and large spar 1340.</w:t>
      </w:r>
    </w:p>
    <w:p w14:paraId="31957E96" w14:textId="77777777" w:rsidR="000E4401" w:rsidRDefault="000E4401"/>
    <w:p w14:paraId="4F261370" w14:textId="123B51F5" w:rsidR="000E4401" w:rsidRDefault="000E4401">
      <w:r>
        <w:t xml:space="preserve">With </w:t>
      </w:r>
      <w:r w:rsidR="00D6535D">
        <w:t xml:space="preserve">a </w:t>
      </w:r>
      <w:r>
        <w:t xml:space="preserve">forecast </w:t>
      </w:r>
      <w:r w:rsidR="00D6535D">
        <w:t xml:space="preserve">for </w:t>
      </w:r>
      <w:r>
        <w:t>calm wea</w:t>
      </w:r>
      <w:r w:rsidR="00D6535D">
        <w:t>ther over the next several days</w:t>
      </w:r>
      <w:r>
        <w:t xml:space="preserve"> we depart for Strait of Belle Isle</w:t>
      </w:r>
      <w:r w:rsidR="00E55CE9">
        <w:t xml:space="preserve"> at 1500 Nov 03</w:t>
      </w:r>
      <w:r>
        <w:t xml:space="preserve">.  </w:t>
      </w:r>
      <w:r w:rsidR="00D6535D">
        <w:t xml:space="preserve"> On Nov </w:t>
      </w:r>
      <w:r w:rsidR="00E55CE9">
        <w:t xml:space="preserve">04 </w:t>
      </w:r>
      <w:r w:rsidR="00D6535D">
        <w:t>w</w:t>
      </w:r>
      <w:r>
        <w:t xml:space="preserve">e make a short stop in the strait to examine NOAA met sensors, and on Nov </w:t>
      </w:r>
      <w:r w:rsidR="00E55CE9">
        <w:t xml:space="preserve">05 we </w:t>
      </w:r>
      <w:r>
        <w:t xml:space="preserve">stop again to complete repairs and bring wind, rain and T/RH sensors back on-line.  The transit continues </w:t>
      </w:r>
      <w:r w:rsidR="00427C24">
        <w:t xml:space="preserve">south </w:t>
      </w:r>
      <w:r>
        <w:t xml:space="preserve">on very calm seas </w:t>
      </w:r>
      <w:r w:rsidR="00D6535D">
        <w:t>with</w:t>
      </w:r>
      <w:r>
        <w:t xml:space="preserve"> light headwinds to </w:t>
      </w:r>
      <w:r w:rsidR="00427C24">
        <w:t>a point</w:t>
      </w:r>
      <w:r>
        <w:t xml:space="preserve"> south of Nova Scotia.</w:t>
      </w:r>
    </w:p>
    <w:p w14:paraId="68CC6A0F" w14:textId="77777777" w:rsidR="000E4401" w:rsidRDefault="000E4401"/>
    <w:p w14:paraId="237C5C2D" w14:textId="03A179BF" w:rsidR="00E039C5" w:rsidRDefault="000E4401">
      <w:r w:rsidRPr="003200F4">
        <w:rPr>
          <w:b/>
        </w:rPr>
        <w:lastRenderedPageBreak/>
        <w:t>Station 7:</w:t>
      </w:r>
      <w:r>
        <w:t xml:space="preserve">  </w:t>
      </w:r>
      <w:r w:rsidR="003200F4">
        <w:t xml:space="preserve">This station </w:t>
      </w:r>
      <w:r w:rsidR="00455F22">
        <w:t>sited</w:t>
      </w:r>
      <w:r w:rsidR="003200F4">
        <w:t xml:space="preserve"> just off the continental</w:t>
      </w:r>
      <w:r w:rsidR="00455F22">
        <w:t xml:space="preserve"> shelf, avoiding currents</w:t>
      </w:r>
      <w:r w:rsidR="003200F4">
        <w:t xml:space="preserve"> and clear of shipping lanes and other restricted areas.  0900 Nov 7 we arrive </w:t>
      </w:r>
      <w:r w:rsidR="00455F22">
        <w:t xml:space="preserve">at </w:t>
      </w:r>
      <w:r w:rsidR="003200F4">
        <w:t>41.45N 64W in very calm</w:t>
      </w:r>
      <w:r w:rsidR="00455F22">
        <w:t>,</w:t>
      </w:r>
      <w:r w:rsidR="003200F4">
        <w:t xml:space="preserve"> </w:t>
      </w:r>
      <w:r w:rsidR="00455F22">
        <w:t>warm</w:t>
      </w:r>
      <w:r w:rsidR="003200F4">
        <w:t xml:space="preserve"> conditions.</w:t>
      </w:r>
      <w:r w:rsidR="00803437">
        <w:t xml:space="preserve">  </w:t>
      </w:r>
      <w:proofErr w:type="gramStart"/>
      <w:r w:rsidR="00803437">
        <w:t xml:space="preserve">SST and air temperature 20°C </w:t>
      </w:r>
      <w:r w:rsidR="00185676">
        <w:t>with</w:t>
      </w:r>
      <w:r w:rsidR="00803437">
        <w:t xml:space="preserve"> high humidity.</w:t>
      </w:r>
      <w:proofErr w:type="gramEnd"/>
      <w:r w:rsidR="003200F4">
        <w:t xml:space="preserve">  </w:t>
      </w:r>
      <w:r w:rsidR="00803437">
        <w:t>WR, large and small</w:t>
      </w:r>
      <w:r w:rsidR="00E039C5">
        <w:t xml:space="preserve"> spar</w:t>
      </w:r>
      <w:r w:rsidR="00803437">
        <w:t xml:space="preserve"> buoys deployed again. All buoys drift</w:t>
      </w:r>
      <w:r w:rsidR="00E039C5">
        <w:t>ing</w:t>
      </w:r>
      <w:r w:rsidR="00803437">
        <w:t xml:space="preserve"> </w:t>
      </w:r>
      <w:r w:rsidR="00E039C5">
        <w:t>with</w:t>
      </w:r>
      <w:r w:rsidR="00803437">
        <w:t xml:space="preserve"> the ship </w:t>
      </w:r>
      <w:r w:rsidR="00E039C5">
        <w:t>following</w:t>
      </w:r>
      <w:r w:rsidR="00803437">
        <w:t xml:space="preserve"> the small s</w:t>
      </w:r>
      <w:r w:rsidR="00E039C5">
        <w:t xml:space="preserve">par.  The small spar is recovered each evening.  We recover the WR and reposition each morning to the location of the large spar, redeploying the WR and small spar. </w:t>
      </w:r>
    </w:p>
    <w:p w14:paraId="273EDA8C" w14:textId="77777777" w:rsidR="00E039C5" w:rsidRDefault="00E039C5"/>
    <w:p w14:paraId="780240EB" w14:textId="62FBF9E1" w:rsidR="000E4401" w:rsidRPr="008E1036" w:rsidRDefault="00803437">
      <w:r>
        <w:t>Strong southerly winds develop over Nov 07 but at 0600 Nov 08 a cold front passes</w:t>
      </w:r>
      <w:r w:rsidR="00185676">
        <w:t xml:space="preserve"> </w:t>
      </w:r>
      <w:r>
        <w:t>and winds die quickly</w:t>
      </w:r>
      <w:r w:rsidR="00C811A1">
        <w:t xml:space="preserve">, veering </w:t>
      </w:r>
      <w:r w:rsidR="001D4EE5">
        <w:t>northerly</w:t>
      </w:r>
      <w:r>
        <w:t>.  Temperature and humidity drop and northerly winds strengthen over the course of the day.  This station is notable for atmospheric</w:t>
      </w:r>
      <w:r w:rsidR="00923A5A">
        <w:t xml:space="preserve"> instability behind the front with SST</w:t>
      </w:r>
      <w:r w:rsidR="00185676">
        <w:t xml:space="preserve"> 20</w:t>
      </w:r>
      <w:r>
        <w:t xml:space="preserve">°C </w:t>
      </w:r>
      <w:r w:rsidR="00185676">
        <w:t>and</w:t>
      </w:r>
      <w:r>
        <w:t xml:space="preserve"> air</w:t>
      </w:r>
      <w:r w:rsidR="00185676">
        <w:t xml:space="preserve"> temp 10°C</w:t>
      </w:r>
      <w:r>
        <w:t>, resulting in numerous squalls with hail and rain over the course of Nov 08 and 09.</w:t>
      </w:r>
      <w:r w:rsidR="00E55CE9">
        <w:t xml:space="preserve">  </w:t>
      </w:r>
      <w:r w:rsidR="00E039C5">
        <w:t>Large spar finally recovered 0900 Nov 10 and we reposition to the point of origin for this station.</w:t>
      </w:r>
    </w:p>
    <w:sectPr w:rsidR="000E4401" w:rsidRPr="008E1036" w:rsidSect="007B6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F"/>
    <w:rsid w:val="000408B0"/>
    <w:rsid w:val="00052D72"/>
    <w:rsid w:val="000E05D1"/>
    <w:rsid w:val="000E4401"/>
    <w:rsid w:val="00107B46"/>
    <w:rsid w:val="00121A6F"/>
    <w:rsid w:val="00185676"/>
    <w:rsid w:val="001A6DA8"/>
    <w:rsid w:val="001C1266"/>
    <w:rsid w:val="001D4EE5"/>
    <w:rsid w:val="00276775"/>
    <w:rsid w:val="002A5037"/>
    <w:rsid w:val="003200F4"/>
    <w:rsid w:val="00337D0E"/>
    <w:rsid w:val="00347744"/>
    <w:rsid w:val="003872EE"/>
    <w:rsid w:val="003A4090"/>
    <w:rsid w:val="004178FC"/>
    <w:rsid w:val="00422D9C"/>
    <w:rsid w:val="00427C24"/>
    <w:rsid w:val="0044030C"/>
    <w:rsid w:val="004461C7"/>
    <w:rsid w:val="00451411"/>
    <w:rsid w:val="00455F22"/>
    <w:rsid w:val="00486401"/>
    <w:rsid w:val="00523A4A"/>
    <w:rsid w:val="00544A05"/>
    <w:rsid w:val="005455A4"/>
    <w:rsid w:val="00564A54"/>
    <w:rsid w:val="006400C2"/>
    <w:rsid w:val="00666B7B"/>
    <w:rsid w:val="006901F3"/>
    <w:rsid w:val="006A3DFC"/>
    <w:rsid w:val="006D13E9"/>
    <w:rsid w:val="006D7A3C"/>
    <w:rsid w:val="00745AAA"/>
    <w:rsid w:val="007603AB"/>
    <w:rsid w:val="00760850"/>
    <w:rsid w:val="00762E59"/>
    <w:rsid w:val="00780F1F"/>
    <w:rsid w:val="007946AA"/>
    <w:rsid w:val="007A767F"/>
    <w:rsid w:val="007B61A9"/>
    <w:rsid w:val="00803437"/>
    <w:rsid w:val="00860DB4"/>
    <w:rsid w:val="008776D0"/>
    <w:rsid w:val="008B793F"/>
    <w:rsid w:val="008E1036"/>
    <w:rsid w:val="008E36E4"/>
    <w:rsid w:val="008F3E02"/>
    <w:rsid w:val="00923A5A"/>
    <w:rsid w:val="00933ED0"/>
    <w:rsid w:val="009848BB"/>
    <w:rsid w:val="00992B11"/>
    <w:rsid w:val="009A357E"/>
    <w:rsid w:val="009E7D3D"/>
    <w:rsid w:val="00A23F6E"/>
    <w:rsid w:val="00A36D01"/>
    <w:rsid w:val="00AA561D"/>
    <w:rsid w:val="00AB1E19"/>
    <w:rsid w:val="00AF7761"/>
    <w:rsid w:val="00B91FB9"/>
    <w:rsid w:val="00BF2970"/>
    <w:rsid w:val="00C250EF"/>
    <w:rsid w:val="00C76BC2"/>
    <w:rsid w:val="00C811A1"/>
    <w:rsid w:val="00C90FB3"/>
    <w:rsid w:val="00CA1060"/>
    <w:rsid w:val="00CB3DDF"/>
    <w:rsid w:val="00CD1FDE"/>
    <w:rsid w:val="00D00358"/>
    <w:rsid w:val="00D16689"/>
    <w:rsid w:val="00D538A8"/>
    <w:rsid w:val="00D6535D"/>
    <w:rsid w:val="00DA28B3"/>
    <w:rsid w:val="00DA4F6D"/>
    <w:rsid w:val="00DA6016"/>
    <w:rsid w:val="00DD0AC0"/>
    <w:rsid w:val="00E039C5"/>
    <w:rsid w:val="00E3183D"/>
    <w:rsid w:val="00E40E43"/>
    <w:rsid w:val="00E43748"/>
    <w:rsid w:val="00E55CE9"/>
    <w:rsid w:val="00F33F43"/>
    <w:rsid w:val="00F35D17"/>
    <w:rsid w:val="00F64DA4"/>
    <w:rsid w:val="00F86D1E"/>
    <w:rsid w:val="00FE0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C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1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1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CD581-6E61-4F57-B3CD-6D909B2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1270</Words>
  <Characters>7241</Characters>
  <Application>Microsoft Office Word</Application>
  <DocSecurity>0</DocSecurity>
  <Lines>60</Lines>
  <Paragraphs>16</Paragraphs>
  <ScaleCrop>false</ScaleCrop>
  <Company>UH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Huebert</dc:creator>
  <cp:keywords/>
  <dc:description/>
  <cp:lastModifiedBy>Columbia University</cp:lastModifiedBy>
  <cp:revision>67</cp:revision>
  <dcterms:created xsi:type="dcterms:W3CDTF">2013-11-09T16:14:00Z</dcterms:created>
  <dcterms:modified xsi:type="dcterms:W3CDTF">2013-11-10T17:11:00Z</dcterms:modified>
</cp:coreProperties>
</file>