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13.png" ContentType="image/png"/>
  <Override PartName="/word/media/image11.png" ContentType="image/png"/>
  <Override PartName="/word/media/image1.jpeg" ContentType="image/jpeg"/>
  <Override PartName="/word/media/image2.jpeg" ContentType="image/jpeg"/>
  <Override PartName="/word/media/image3.jpeg" ContentType="image/jpeg"/>
  <Override PartName="/word/media/image4.jpeg" ContentType="image/jpeg"/>
  <Override PartName="/word/media/image5.png" ContentType="image/png"/>
  <Override PartName="/word/media/image12.png" ContentType="image/png"/>
  <Override PartName="/word/media/image6.jpeg" ContentType="image/jpeg"/>
  <Override PartName="/word/media/image7.jpeg" ContentType="image/jpeg"/>
  <Override PartName="/word/media/image8.jpeg" ContentType="image/jpeg"/>
  <Override PartName="/word/media/image10.png" ContentType="image/png"/>
  <Override PartName="/word/media/image9.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jc w:val="center"/>
        <w:rPr/>
      </w:pPr>
      <w:r>
        <w:rPr>
          <w:color w:val="7F7F7F"/>
          <w:sz w:val="60"/>
          <w:szCs w:val="60"/>
        </w:rPr>
        <w:t>PISTON 2019 Daily Science Summary</w:t>
      </w:r>
    </w:p>
    <w:p>
      <w:pPr>
        <w:pStyle w:val="Heading2"/>
        <w:jc w:val="center"/>
        <w:rPr/>
      </w:pPr>
      <w:r>
        <w:rPr>
          <w:color w:val="7F7F7F"/>
          <w:sz w:val="36"/>
          <w:szCs w:val="36"/>
        </w:rPr>
        <w:t>9 September Daily Summary: First CAMP2EX P3 Overflight</w:t>
      </w:r>
    </w:p>
    <w:p>
      <w:pPr>
        <w:pStyle w:val="Standard"/>
        <w:jc w:val="center"/>
        <w:rPr/>
      </w:pPr>
      <w:r>
        <w:rPr>
          <w:b/>
          <w:bCs/>
          <w:sz w:val="32"/>
          <w:szCs w:val="32"/>
        </w:rPr>
        <w:t>PISTON 2, R/V Sally Ride</w:t>
      </w:r>
    </w:p>
    <w:p>
      <w:pPr>
        <w:pStyle w:val="Standard"/>
        <w:rPr>
          <w:b/>
          <w:b/>
          <w:bCs/>
          <w:sz w:val="32"/>
          <w:szCs w:val="32"/>
        </w:rPr>
      </w:pPr>
      <w:r>
        <w:rPr>
          <w:b/>
          <w:bCs/>
          <w:sz w:val="32"/>
          <w:szCs w:val="32"/>
        </w:rPr>
      </w:r>
    </w:p>
    <w:p>
      <w:pPr>
        <w:pStyle w:val="Standard"/>
        <w:rPr/>
      </w:pPr>
      <w:r>
        <w:rPr>
          <w:b/>
          <w:bCs/>
          <w:sz w:val="32"/>
          <w:szCs w:val="32"/>
        </w:rPr>
        <w:t>Prepared by: Brenda Dolan, Kyle Chudler, Adam Clayton, Marqi Rocque, and Jim George</w:t>
      </w:r>
    </w:p>
    <w:p>
      <w:pPr>
        <w:pStyle w:val="Standard"/>
        <w:rPr/>
      </w:pPr>
      <w:r>
        <w:rPr/>
      </w:r>
    </w:p>
    <w:p>
      <w:pPr>
        <w:pStyle w:val="Normal"/>
        <w:rPr>
          <w:rFonts w:ascii="Calibri" w:hAnsi="Calibri" w:eastAsia="Times New Roman" w:cs="Calibri"/>
          <w:color w:val="212121"/>
          <w:highlight w:val="white"/>
          <w:lang w:eastAsia="en-US" w:bidi="ar-SA"/>
        </w:rPr>
      </w:pPr>
      <w:r>
        <w:rPr>
          <w:rFonts w:cs="Calibri" w:ascii="Calibri" w:hAnsi="Calibri"/>
        </w:rPr>
        <w:t xml:space="preserve">Today was the first day of coordinated operations with the NASA CAMPEx project and the NASA P3 aircraft. Initially they were going to be at the Sally Ride at 0330 – 0600 UTC in order to catch a Worldview satellite overpass at 0519 and we were instructed to be at </w:t>
      </w:r>
      <w:r>
        <w:rPr>
          <w:rFonts w:eastAsia="Times New Roman" w:cs="Calibri" w:ascii="Calibri" w:hAnsi="Calibri"/>
          <w:color w:val="212121"/>
          <w:shd w:fill="FFFFFF" w:val="clear"/>
          <w:lang w:eastAsia="en-US" w:bidi="ar-SA"/>
        </w:rPr>
        <w:t xml:space="preserve">17.15 N and 126.23 E. We stayed at that point, within 5 km, all day. CAMPEx requested that we launch the 3 Z balloon early, at 0200 Z, so that it would be down by the time the P3 was working in the area, and we skipped the 0600 Z sounding for the same reason. They also requested that the W-band radar be off, so as not to blow out either the APR3 or the NOAA W-band. The P3 arrived at 0519 UTC, at which point we established comms via the radio. They worked around the Sally Ride from about 0519 to 0730 UTC. The main purpose of their mission was to overfly the HSRL. They did a box spiral over the ship, and several overpasses including at low altitude pass over the bow (Fig. 1). </w:t>
      </w:r>
    </w:p>
    <w:p>
      <w:pPr>
        <w:pStyle w:val="Normal"/>
        <w:rPr>
          <w:rFonts w:ascii="Calibri" w:hAnsi="Calibri" w:eastAsia="Times New Roman" w:cs="Calibri"/>
          <w:color w:val="212121"/>
          <w:shd w:fill="FFFFFF" w:val="clear"/>
          <w:lang w:eastAsia="en-US" w:bidi="ar-SA"/>
        </w:rPr>
      </w:pPr>
      <w:r>
        <w:rPr>
          <w:rFonts w:eastAsia="Times New Roman" w:cs="Calibri" w:ascii="Calibri" w:hAnsi="Calibri"/>
          <w:color w:val="212121"/>
          <w:shd w:fill="FFFFFF" w:val="clear"/>
          <w:lang w:eastAsia="en-US" w:bidi="ar-SA"/>
        </w:rPr>
      </w:r>
    </w:p>
    <w:p>
      <w:pPr>
        <w:pStyle w:val="Normal"/>
        <w:rPr>
          <w:rFonts w:ascii="Calibri" w:hAnsi="Calibri" w:eastAsia="Times New Roman" w:cs="Calibri"/>
          <w:color w:val="212121"/>
          <w:highlight w:val="white"/>
          <w:lang w:eastAsia="en-US" w:bidi="ar-SA"/>
        </w:rPr>
      </w:pPr>
      <w:r>
        <w:rPr>
          <w:rFonts w:eastAsia="Times New Roman" w:cs="Calibri" w:ascii="Calibri" w:hAnsi="Calibri"/>
          <w:color w:val="212121"/>
          <w:shd w:fill="FFFFFF" w:val="clear"/>
          <w:lang w:eastAsia="en-US" w:bidi="ar-SA"/>
        </w:rPr>
        <w:t>After the passage of the MCS late on 8 Sept UTC, we had widespread coverage of pretty high clouds/ AltoCu (Fig. 2, 3) most of the day. The ceilometer and Lidar (Fig. 4) reported they were sitting at about 5 km, and were fairly thin (but optically thick). There were only stratiform fragments on the radar screen until about 0645 UTC, at which point afternoon popcorn convection started firing.  The P3 reported that all clouds they were flying through were mixed phase. By 0710 UTC convection was firing in all directions, but particularly along a radial to the SE of SEA-POL (Fig. 5). I’m not sure if the P3 ended up working the developing line, but we scanned it with SEA-POL while they were in the area. We also took some RHIs, which showed echo tops were 12-14 km (Fig. 6).  Soundings resumed at 09 Z, which showed a surprisingly dry upper troposphere in comparison to the 03 Z sounding (Fig. 7).</w:t>
      </w:r>
    </w:p>
    <w:p>
      <w:pPr>
        <w:pStyle w:val="Normal"/>
        <w:rPr>
          <w:rFonts w:ascii="Calibri" w:hAnsi="Calibri" w:eastAsia="Times New Roman" w:cs="Calibri"/>
          <w:color w:val="212121"/>
          <w:shd w:fill="FFFFFF" w:val="clear"/>
          <w:lang w:eastAsia="en-US" w:bidi="ar-SA"/>
        </w:rPr>
      </w:pPr>
      <w:r>
        <w:rPr>
          <w:rFonts w:eastAsia="Times New Roman" w:cs="Calibri" w:ascii="Calibri" w:hAnsi="Calibri"/>
          <w:color w:val="212121"/>
          <w:shd w:fill="FFFFFF" w:val="clear"/>
          <w:lang w:eastAsia="en-US" w:bidi="ar-SA"/>
        </w:rPr>
      </w:r>
    </w:p>
    <w:p>
      <w:pPr>
        <w:pStyle w:val="Normal"/>
        <w:rPr>
          <w:rFonts w:ascii="Calibri" w:hAnsi="Calibri" w:eastAsia="Times New Roman" w:cs="Calibri"/>
          <w:color w:val="212121"/>
          <w:highlight w:val="white"/>
          <w:lang w:eastAsia="en-US" w:bidi="ar-SA"/>
        </w:rPr>
      </w:pPr>
      <w:bookmarkStart w:id="0" w:name="_GoBack"/>
      <w:bookmarkEnd w:id="0"/>
      <w:r>
        <w:rPr>
          <w:rFonts w:eastAsia="Times New Roman" w:cs="Calibri" w:ascii="Calibri" w:hAnsi="Calibri"/>
          <w:color w:val="212121"/>
          <w:shd w:fill="FFFFFF" w:val="clear"/>
          <w:lang w:eastAsia="en-US" w:bidi="ar-SA"/>
        </w:rPr>
        <w:t>The remainder of the day was fairly quiet with some warm rain cells here and there that were followed through their lifecycle with RHIs as best we could capture it. A good example of this was an RHI series along 199º radial from 0845 to 0930 UTC (Fig. 8). One thing of note is that when we see the really large Zdrs, we see the correlation coefficient drop (Fig. 6, 8).</w:t>
      </w:r>
    </w:p>
    <w:p>
      <w:pPr>
        <w:pStyle w:val="Normal"/>
        <w:rPr>
          <w:rFonts w:ascii="Calibri" w:hAnsi="Calibri" w:eastAsia="Times New Roman" w:cs="Calibri"/>
          <w:color w:val="212121"/>
          <w:shd w:fill="FFFFFF" w:val="clear"/>
          <w:lang w:eastAsia="en-US" w:bidi="ar-SA"/>
        </w:rPr>
      </w:pPr>
      <w:r>
        <w:rPr>
          <w:rFonts w:eastAsia="Times New Roman" w:cs="Calibri" w:ascii="Calibri" w:hAnsi="Calibri"/>
          <w:color w:val="212121"/>
          <w:shd w:fill="FFFFFF" w:val="clear"/>
          <w:lang w:eastAsia="en-US" w:bidi="ar-SA"/>
        </w:rPr>
      </w:r>
    </w:p>
    <w:p>
      <w:pPr>
        <w:pStyle w:val="Normal"/>
        <w:rPr>
          <w:rFonts w:ascii="Calibri" w:hAnsi="Calibri" w:eastAsia="Times New Roman" w:cs="Calibri"/>
          <w:color w:val="212121"/>
          <w:sz w:val="22"/>
          <w:szCs w:val="22"/>
          <w:shd w:fill="FFFFFF" w:val="clear"/>
          <w:lang w:eastAsia="en-US" w:bidi="ar-SA"/>
        </w:rPr>
      </w:pPr>
      <w:r>
        <w:rPr>
          <w:rFonts w:eastAsia="Times New Roman" w:cs="Calibri" w:ascii="Calibri" w:hAnsi="Calibri"/>
          <w:color w:val="212121"/>
          <w:sz w:val="22"/>
          <w:szCs w:val="22"/>
          <w:shd w:fill="FFFFFF" w:val="clear"/>
          <w:lang w:eastAsia="en-US" w:bidi="ar-SA"/>
        </w:rPr>
      </w:r>
    </w:p>
    <w:p>
      <w:pPr>
        <w:pStyle w:val="Normal"/>
        <w:rPr>
          <w:rFonts w:ascii="Calibri" w:hAnsi="Calibri" w:eastAsia="Times New Roman" w:cs="Calibri"/>
          <w:color w:val="212121"/>
          <w:sz w:val="22"/>
          <w:szCs w:val="22"/>
          <w:shd w:fill="FFFFFF" w:val="clear"/>
          <w:lang w:eastAsia="en-US" w:bidi="ar-SA"/>
        </w:rPr>
      </w:pPr>
      <w:r>
        <w:rPr>
          <w:rFonts w:eastAsia="Times New Roman" w:cs="Calibri" w:ascii="Calibri" w:hAnsi="Calibri"/>
          <w:color w:val="212121"/>
          <w:sz w:val="22"/>
          <w:szCs w:val="22"/>
          <w:shd w:fill="FFFFFF" w:val="clear"/>
          <w:lang w:eastAsia="en-US" w:bidi="ar-SA"/>
        </w:rPr>
      </w:r>
    </w:p>
    <w:p>
      <w:pPr>
        <w:pStyle w:val="Normal"/>
        <w:rPr>
          <w:rFonts w:ascii="Calibri" w:hAnsi="Calibri" w:eastAsia="Times New Roman" w:cs="Calibri"/>
          <w:color w:val="212121"/>
          <w:sz w:val="22"/>
          <w:szCs w:val="22"/>
          <w:highlight w:val="white"/>
          <w:lang w:eastAsia="en-US" w:bidi="ar-SA"/>
        </w:rPr>
      </w:pPr>
      <w:r>
        <w:rPr/>
        <w:drawing>
          <wp:inline distT="0" distB="0" distL="0" distR="635">
            <wp:extent cx="3657600" cy="2743200"/>
            <wp:effectExtent l="0" t="0" r="0" b="0"/>
            <wp:docPr id="1"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7" descr=""/>
                    <pic:cNvPicPr>
                      <a:picLocks noChangeAspect="1" noChangeArrowheads="1"/>
                    </pic:cNvPicPr>
                  </pic:nvPicPr>
                  <pic:blipFill>
                    <a:blip r:embed="rId2"/>
                    <a:stretch>
                      <a:fillRect/>
                    </a:stretch>
                  </pic:blipFill>
                  <pic:spPr bwMode="auto">
                    <a:xfrm>
                      <a:off x="0" y="0"/>
                      <a:ext cx="3657600" cy="2743200"/>
                    </a:xfrm>
                    <a:prstGeom prst="rect">
                      <a:avLst/>
                    </a:prstGeom>
                  </pic:spPr>
                </pic:pic>
              </a:graphicData>
            </a:graphic>
          </wp:inline>
        </w:drawing>
      </w:r>
      <w:r>
        <w:rPr/>
        <w:drawing>
          <wp:inline distT="0" distB="0" distL="0" distR="635">
            <wp:extent cx="3657600" cy="2743200"/>
            <wp:effectExtent l="0" t="0" r="0" b="0"/>
            <wp:docPr id="2"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5" descr=""/>
                    <pic:cNvPicPr>
                      <a:picLocks noChangeAspect="1" noChangeArrowheads="1"/>
                    </pic:cNvPicPr>
                  </pic:nvPicPr>
                  <pic:blipFill>
                    <a:blip r:embed="rId3"/>
                    <a:stretch>
                      <a:fillRect/>
                    </a:stretch>
                  </pic:blipFill>
                  <pic:spPr bwMode="auto">
                    <a:xfrm>
                      <a:off x="0" y="0"/>
                      <a:ext cx="3657600" cy="2743200"/>
                    </a:xfrm>
                    <a:prstGeom prst="rect">
                      <a:avLst/>
                    </a:prstGeom>
                  </pic:spPr>
                </pic:pic>
              </a:graphicData>
            </a:graphic>
          </wp:inline>
        </w:drawing>
      </w:r>
    </w:p>
    <w:p>
      <w:pPr>
        <w:pStyle w:val="Normal"/>
        <w:rPr>
          <w:rFonts w:ascii="Calibri" w:hAnsi="Calibri" w:eastAsia="Times New Roman" w:cs="Calibri"/>
          <w:color w:val="212121"/>
          <w:sz w:val="22"/>
          <w:szCs w:val="22"/>
          <w:highlight w:val="white"/>
          <w:lang w:eastAsia="en-US" w:bidi="ar-SA"/>
        </w:rPr>
      </w:pPr>
      <w:r>
        <w:rPr/>
        <w:drawing>
          <wp:inline distT="0" distB="0" distL="0" distR="635">
            <wp:extent cx="3657600" cy="2743200"/>
            <wp:effectExtent l="0" t="0" r="0" b="0"/>
            <wp:docPr id="3"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6" descr=""/>
                    <pic:cNvPicPr>
                      <a:picLocks noChangeAspect="1" noChangeArrowheads="1"/>
                    </pic:cNvPicPr>
                  </pic:nvPicPr>
                  <pic:blipFill>
                    <a:blip r:embed="rId4"/>
                    <a:stretch>
                      <a:fillRect/>
                    </a:stretch>
                  </pic:blipFill>
                  <pic:spPr bwMode="auto">
                    <a:xfrm>
                      <a:off x="0" y="0"/>
                      <a:ext cx="3657600" cy="2743200"/>
                    </a:xfrm>
                    <a:prstGeom prst="rect">
                      <a:avLst/>
                    </a:prstGeom>
                  </pic:spPr>
                </pic:pic>
              </a:graphicData>
            </a:graphic>
          </wp:inline>
        </w:drawing>
      </w:r>
      <w:r>
        <w:rPr/>
        <w:drawing>
          <wp:inline distT="0" distB="0" distL="0" distR="635">
            <wp:extent cx="3657600" cy="2743200"/>
            <wp:effectExtent l="0" t="0" r="0" b="0"/>
            <wp:docPr id="4" name="Pictur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7" descr=""/>
                    <pic:cNvPicPr>
                      <a:picLocks noChangeAspect="1" noChangeArrowheads="1"/>
                    </pic:cNvPicPr>
                  </pic:nvPicPr>
                  <pic:blipFill>
                    <a:blip r:embed="rId5"/>
                    <a:stretch>
                      <a:fillRect/>
                    </a:stretch>
                  </pic:blipFill>
                  <pic:spPr bwMode="auto">
                    <a:xfrm>
                      <a:off x="0" y="0"/>
                      <a:ext cx="3657600" cy="2743200"/>
                    </a:xfrm>
                    <a:prstGeom prst="rect">
                      <a:avLst/>
                    </a:prstGeom>
                  </pic:spPr>
                </pic:pic>
              </a:graphicData>
            </a:graphic>
          </wp:inline>
        </w:drawing>
      </w:r>
    </w:p>
    <w:p>
      <w:pPr>
        <w:pStyle w:val="Normal"/>
        <w:rPr>
          <w:rFonts w:ascii="Calibri" w:hAnsi="Calibri" w:eastAsia="Times New Roman" w:cs="Calibri"/>
          <w:color w:val="212121"/>
          <w:sz w:val="22"/>
          <w:szCs w:val="22"/>
          <w:highlight w:val="white"/>
          <w:lang w:eastAsia="en-US" w:bidi="ar-SA"/>
        </w:rPr>
      </w:pPr>
      <w:r>
        <w:rPr>
          <w:rFonts w:eastAsia="Times New Roman" w:cs="Calibri" w:ascii="Calibri" w:hAnsi="Calibri"/>
          <w:color w:val="212121"/>
          <w:sz w:val="22"/>
          <w:szCs w:val="22"/>
          <w:shd w:fill="FFFFFF" w:val="clear"/>
          <w:lang w:eastAsia="en-US" w:bidi="ar-SA"/>
        </w:rPr>
        <w:t>Fig. 1: P3 overflights of the Sally Ride at about 300 ft off the bow and 300 ft in altitude.</w:t>
      </w:r>
    </w:p>
    <w:p>
      <w:pPr>
        <w:pStyle w:val="Normal"/>
        <w:rPr>
          <w:rFonts w:ascii="Calibri" w:hAnsi="Calibri" w:eastAsia="Times New Roman" w:cs="Calibri"/>
          <w:color w:val="212121"/>
          <w:sz w:val="22"/>
          <w:szCs w:val="22"/>
          <w:shd w:fill="FFFFFF" w:val="clear"/>
          <w:lang w:eastAsia="en-US" w:bidi="ar-SA"/>
        </w:rPr>
      </w:pPr>
      <w:r>
        <w:rPr>
          <w:rFonts w:eastAsia="Times New Roman" w:cs="Calibri" w:ascii="Calibri" w:hAnsi="Calibri"/>
          <w:color w:val="212121"/>
          <w:sz w:val="22"/>
          <w:szCs w:val="22"/>
          <w:shd w:fill="FFFFFF" w:val="clear"/>
          <w:lang w:eastAsia="en-US" w:bidi="ar-SA"/>
        </w:rPr>
      </w:r>
    </w:p>
    <w:p>
      <w:pPr>
        <w:pStyle w:val="Normal"/>
        <w:rPr>
          <w:rFonts w:ascii="Calibri" w:hAnsi="Calibri" w:eastAsia="Times New Roman" w:cs="Calibri"/>
          <w:color w:val="212121"/>
          <w:sz w:val="22"/>
          <w:szCs w:val="22"/>
          <w:highlight w:val="white"/>
          <w:lang w:eastAsia="en-US" w:bidi="ar-SA"/>
        </w:rPr>
      </w:pPr>
      <w:r>
        <w:rPr/>
        <w:drawing>
          <wp:inline distT="0" distB="1270" distL="0" distR="5715">
            <wp:extent cx="4147820" cy="4062730"/>
            <wp:effectExtent l="0" t="0" r="0" b="0"/>
            <wp:docPr id="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
                    <pic:cNvPicPr>
                      <a:picLocks noChangeAspect="1" noChangeArrowheads="1"/>
                    </pic:cNvPicPr>
                  </pic:nvPicPr>
                  <pic:blipFill>
                    <a:blip r:embed="rId6"/>
                    <a:srcRect l="20931" t="6204" r="44968" b="34407"/>
                    <a:stretch>
                      <a:fillRect/>
                    </a:stretch>
                  </pic:blipFill>
                  <pic:spPr bwMode="auto">
                    <a:xfrm>
                      <a:off x="0" y="0"/>
                      <a:ext cx="4147820" cy="4062730"/>
                    </a:xfrm>
                    <a:prstGeom prst="rect">
                      <a:avLst/>
                    </a:prstGeom>
                  </pic:spPr>
                </pic:pic>
              </a:graphicData>
            </a:graphic>
          </wp:inline>
        </w:drawing>
      </w:r>
    </w:p>
    <w:p>
      <w:pPr>
        <w:pStyle w:val="Normal"/>
        <w:rPr>
          <w:rFonts w:ascii="Calibri" w:hAnsi="Calibri" w:eastAsia="Times New Roman" w:cs="Calibri"/>
          <w:color w:val="212121"/>
          <w:sz w:val="22"/>
          <w:szCs w:val="22"/>
          <w:highlight w:val="white"/>
          <w:lang w:eastAsia="en-US" w:bidi="ar-SA"/>
        </w:rPr>
      </w:pPr>
      <w:r>
        <w:rPr>
          <w:rFonts w:eastAsia="Times New Roman" w:cs="Calibri" w:ascii="Calibri" w:hAnsi="Calibri"/>
          <w:color w:val="212121"/>
          <w:sz w:val="22"/>
          <w:szCs w:val="22"/>
          <w:shd w:fill="FFFFFF" w:val="clear"/>
          <w:lang w:eastAsia="en-US" w:bidi="ar-SA"/>
        </w:rPr>
        <w:t>Fig. 2: IR view of the ops area around 0720 UTC.</w:t>
      </w:r>
    </w:p>
    <w:p>
      <w:pPr>
        <w:pStyle w:val="Normal"/>
        <w:rPr>
          <w:rFonts w:ascii="Calibri" w:hAnsi="Calibri" w:eastAsia="Times New Roman" w:cs="Calibri"/>
          <w:color w:val="212121"/>
          <w:sz w:val="22"/>
          <w:szCs w:val="22"/>
          <w:shd w:fill="FFFFFF" w:val="clear"/>
          <w:lang w:eastAsia="en-US" w:bidi="ar-SA"/>
        </w:rPr>
      </w:pPr>
      <w:r>
        <w:rPr>
          <w:rFonts w:eastAsia="Times New Roman" w:cs="Calibri" w:ascii="Calibri" w:hAnsi="Calibri"/>
          <w:color w:val="212121"/>
          <w:sz w:val="22"/>
          <w:szCs w:val="22"/>
          <w:shd w:fill="FFFFFF" w:val="clear"/>
          <w:lang w:eastAsia="en-US" w:bidi="ar-SA"/>
        </w:rPr>
      </w:r>
    </w:p>
    <w:p>
      <w:pPr>
        <w:pStyle w:val="Normal"/>
        <w:rPr>
          <w:rFonts w:ascii="Calibri" w:hAnsi="Calibri" w:eastAsia="Times New Roman" w:cs="Calibri"/>
          <w:color w:val="212121"/>
          <w:sz w:val="22"/>
          <w:szCs w:val="22"/>
          <w:shd w:fill="FFFFFF" w:val="clear"/>
          <w:lang w:eastAsia="en-US" w:bidi="ar-SA"/>
        </w:rPr>
      </w:pPr>
      <w:r>
        <w:rPr>
          <w:rFonts w:eastAsia="Times New Roman" w:cs="Calibri" w:ascii="Calibri" w:hAnsi="Calibri"/>
          <w:color w:val="212121"/>
          <w:sz w:val="22"/>
          <w:szCs w:val="22"/>
          <w:shd w:fill="FFFFFF" w:val="clear"/>
          <w:lang w:eastAsia="en-US" w:bidi="ar-SA"/>
        </w:rPr>
      </w:r>
    </w:p>
    <w:p>
      <w:pPr>
        <w:pStyle w:val="Normal"/>
        <w:rPr>
          <w:rFonts w:ascii="Times New Roman" w:hAnsi="Times New Roman" w:eastAsia="Times New Roman" w:cs="Times New Roman"/>
          <w:lang w:eastAsia="en-US" w:bidi="ar-SA"/>
        </w:rPr>
      </w:pPr>
      <w:r>
        <w:rPr/>
        <w:drawing>
          <wp:inline distT="0" distB="0" distL="0" distR="2540">
            <wp:extent cx="2563495" cy="1922145"/>
            <wp:effectExtent l="0" t="0" r="0" b="0"/>
            <wp:docPr id="6"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descr=""/>
                    <pic:cNvPicPr>
                      <a:picLocks noChangeAspect="1" noChangeArrowheads="1"/>
                    </pic:cNvPicPr>
                  </pic:nvPicPr>
                  <pic:blipFill>
                    <a:blip r:embed="rId7"/>
                    <a:stretch>
                      <a:fillRect/>
                    </a:stretch>
                  </pic:blipFill>
                  <pic:spPr bwMode="auto">
                    <a:xfrm>
                      <a:off x="0" y="0"/>
                      <a:ext cx="2563495" cy="1922145"/>
                    </a:xfrm>
                    <a:prstGeom prst="rect">
                      <a:avLst/>
                    </a:prstGeom>
                  </pic:spPr>
                </pic:pic>
              </a:graphicData>
            </a:graphic>
          </wp:inline>
        </w:drawing>
      </w:r>
      <w:r>
        <w:rPr/>
        <w:drawing>
          <wp:inline distT="0" distB="0" distL="0" distR="5715">
            <wp:extent cx="2560320" cy="1920240"/>
            <wp:effectExtent l="0" t="0" r="0" b="0"/>
            <wp:docPr id="7"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4" descr=""/>
                    <pic:cNvPicPr>
                      <a:picLocks noChangeAspect="1" noChangeArrowheads="1"/>
                    </pic:cNvPicPr>
                  </pic:nvPicPr>
                  <pic:blipFill>
                    <a:blip r:embed="rId8"/>
                    <a:stretch>
                      <a:fillRect/>
                    </a:stretch>
                  </pic:blipFill>
                  <pic:spPr bwMode="auto">
                    <a:xfrm>
                      <a:off x="0" y="0"/>
                      <a:ext cx="2560320" cy="1920240"/>
                    </a:xfrm>
                    <a:prstGeom prst="rect">
                      <a:avLst/>
                    </a:prstGeom>
                  </pic:spPr>
                </pic:pic>
              </a:graphicData>
            </a:graphic>
          </wp:inline>
        </w:drawing>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t>Fig. 3: Photo off the stern at 00 Z (left) and port stern at 0707 UTC (right).</w:t>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Calibri" w:hAnsi="Calibri" w:eastAsia="Times New Roman" w:cs="Calibri"/>
          <w:color w:val="212121"/>
          <w:sz w:val="22"/>
          <w:szCs w:val="22"/>
          <w:highlight w:val="white"/>
          <w:lang w:eastAsia="en-US" w:bidi="ar-SA"/>
        </w:rPr>
      </w:pPr>
      <w:r>
        <w:rPr/>
        <w:drawing>
          <wp:inline distT="0" distB="0" distL="0" distR="4445">
            <wp:extent cx="4986655" cy="2658110"/>
            <wp:effectExtent l="0" t="0" r="0" b="0"/>
            <wp:docPr id="8" name="Pictur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8" descr=""/>
                    <pic:cNvPicPr>
                      <a:picLocks noChangeAspect="1" noChangeArrowheads="1"/>
                    </pic:cNvPicPr>
                  </pic:nvPicPr>
                  <pic:blipFill>
                    <a:blip r:embed="rId9"/>
                    <a:stretch>
                      <a:fillRect/>
                    </a:stretch>
                  </pic:blipFill>
                  <pic:spPr bwMode="auto">
                    <a:xfrm>
                      <a:off x="0" y="0"/>
                      <a:ext cx="4986655" cy="2658110"/>
                    </a:xfrm>
                    <a:prstGeom prst="rect">
                      <a:avLst/>
                    </a:prstGeom>
                  </pic:spPr>
                </pic:pic>
              </a:graphicData>
            </a:graphic>
          </wp:inline>
        </w:drawing>
      </w:r>
    </w:p>
    <w:p>
      <w:pPr>
        <w:pStyle w:val="Normal"/>
        <w:rPr>
          <w:rFonts w:ascii="Calibri" w:hAnsi="Calibri" w:eastAsia="Times New Roman" w:cs="Calibri"/>
          <w:color w:val="212121"/>
          <w:sz w:val="22"/>
          <w:szCs w:val="22"/>
          <w:highlight w:val="white"/>
          <w:lang w:eastAsia="en-US" w:bidi="ar-SA"/>
        </w:rPr>
      </w:pPr>
      <w:r>
        <w:rPr>
          <w:rFonts w:eastAsia="Times New Roman" w:cs="Calibri" w:ascii="Calibri" w:hAnsi="Calibri"/>
          <w:color w:val="212121"/>
          <w:sz w:val="22"/>
          <w:szCs w:val="22"/>
          <w:shd w:fill="FFFFFF" w:val="clear"/>
          <w:lang w:eastAsia="en-US" w:bidi="ar-SA"/>
        </w:rPr>
        <w:t>Fig. 4: HSRL backscatter from ~02 – 0230 UTC.</w:t>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drawing>
          <wp:inline distT="0" distB="1270" distL="0" distR="635">
            <wp:extent cx="3402965" cy="4253865"/>
            <wp:effectExtent l="0" t="0" r="0" b="0"/>
            <wp:docPr id="9"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6" descr=""/>
                    <pic:cNvPicPr>
                      <a:picLocks noChangeAspect="1" noChangeArrowheads="1"/>
                    </pic:cNvPicPr>
                  </pic:nvPicPr>
                  <pic:blipFill>
                    <a:blip r:embed="rId10"/>
                    <a:stretch>
                      <a:fillRect/>
                    </a:stretch>
                  </pic:blipFill>
                  <pic:spPr bwMode="auto">
                    <a:xfrm>
                      <a:off x="0" y="0"/>
                      <a:ext cx="3402965" cy="4253865"/>
                    </a:xfrm>
                    <a:prstGeom prst="rect">
                      <a:avLst/>
                    </a:prstGeom>
                  </pic:spPr>
                </pic:pic>
              </a:graphicData>
            </a:graphic>
          </wp:inline>
        </w:drawing>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t>Fig. 5: PPI at 0724 UTC as the P3 was finishing the flight in the area of the Sally Ride.</w:t>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drawing>
          <wp:inline distT="0" distB="0" distL="0" distR="1905">
            <wp:extent cx="3186430" cy="4551680"/>
            <wp:effectExtent l="0" t="0" r="0" b="0"/>
            <wp:docPr id="10"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 descr=""/>
                    <pic:cNvPicPr>
                      <a:picLocks noChangeAspect="1" noChangeArrowheads="1"/>
                    </pic:cNvPicPr>
                  </pic:nvPicPr>
                  <pic:blipFill>
                    <a:blip r:embed="rId11"/>
                    <a:stretch>
                      <a:fillRect/>
                    </a:stretch>
                  </pic:blipFill>
                  <pic:spPr bwMode="auto">
                    <a:xfrm>
                      <a:off x="0" y="0"/>
                      <a:ext cx="3186430" cy="4551680"/>
                    </a:xfrm>
                    <a:prstGeom prst="rect">
                      <a:avLst/>
                    </a:prstGeom>
                  </pic:spPr>
                </pic:pic>
              </a:graphicData>
            </a:graphic>
          </wp:inline>
        </w:drawing>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t>Fig. 6: RHI through convective cell to the north reaching 15 km at 0737 UTC.</w:t>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drawing>
          <wp:inline distT="0" distB="0" distL="0" distR="0">
            <wp:extent cx="4029710" cy="3582670"/>
            <wp:effectExtent l="0" t="0" r="0" b="0"/>
            <wp:docPr id="11"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1" descr=""/>
                    <pic:cNvPicPr>
                      <a:picLocks noChangeAspect="1" noChangeArrowheads="1"/>
                    </pic:cNvPicPr>
                  </pic:nvPicPr>
                  <pic:blipFill>
                    <a:blip r:embed="rId12"/>
                    <a:stretch>
                      <a:fillRect/>
                    </a:stretch>
                  </pic:blipFill>
                  <pic:spPr bwMode="auto">
                    <a:xfrm>
                      <a:off x="0" y="0"/>
                      <a:ext cx="4029710" cy="3582670"/>
                    </a:xfrm>
                    <a:prstGeom prst="rect">
                      <a:avLst/>
                    </a:prstGeom>
                  </pic:spPr>
                </pic:pic>
              </a:graphicData>
            </a:graphic>
          </wp:inline>
        </w:drawing>
      </w:r>
      <w:r>
        <w:rPr/>
        <w:drawing>
          <wp:inline distT="0" distB="0" distL="0" distR="0">
            <wp:extent cx="3963670" cy="3523615"/>
            <wp:effectExtent l="0" t="0" r="0" b="0"/>
            <wp:docPr id="12"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9" descr=""/>
                    <pic:cNvPicPr>
                      <a:picLocks noChangeAspect="1" noChangeArrowheads="1"/>
                    </pic:cNvPicPr>
                  </pic:nvPicPr>
                  <pic:blipFill>
                    <a:blip r:embed="rId13"/>
                    <a:stretch>
                      <a:fillRect/>
                    </a:stretch>
                  </pic:blipFill>
                  <pic:spPr bwMode="auto">
                    <a:xfrm>
                      <a:off x="0" y="0"/>
                      <a:ext cx="3963670" cy="3523615"/>
                    </a:xfrm>
                    <a:prstGeom prst="rect">
                      <a:avLst/>
                    </a:prstGeom>
                  </pic:spPr>
                </pic:pic>
              </a:graphicData>
            </a:graphic>
          </wp:inline>
        </w:drawing>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t>Fig. 7: 03Z and 09Z sounding.</w:t>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r>
    </w:p>
    <w:p>
      <w:pPr>
        <w:pStyle w:val="Normal"/>
        <w:rPr>
          <w:rFonts w:ascii="Times New Roman" w:hAnsi="Times New Roman" w:eastAsia="Times New Roman" w:cs="Times New Roman"/>
          <w:lang w:eastAsia="en-US" w:bidi="ar-SA"/>
        </w:rPr>
      </w:pPr>
      <w:r>
        <w:rPr/>
        <w:drawing>
          <wp:inline distT="0" distB="0" distL="0" distR="0">
            <wp:extent cx="6400800" cy="9144000"/>
            <wp:effectExtent l="0" t="0" r="0" b="0"/>
            <wp:docPr id="13"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0" descr=""/>
                    <pic:cNvPicPr>
                      <a:picLocks noChangeAspect="1" noChangeArrowheads="1"/>
                    </pic:cNvPicPr>
                  </pic:nvPicPr>
                  <pic:blipFill>
                    <a:blip r:embed="rId14"/>
                    <a:stretch>
                      <a:fillRect/>
                    </a:stretch>
                  </pic:blipFill>
                  <pic:spPr bwMode="auto">
                    <a:xfrm>
                      <a:off x="0" y="0"/>
                      <a:ext cx="6400800" cy="9144000"/>
                    </a:xfrm>
                    <a:prstGeom prst="rect">
                      <a:avLst/>
                    </a:prstGeom>
                  </pic:spPr>
                </pic:pic>
              </a:graphicData>
            </a:graphic>
          </wp:inline>
        </w:drawing>
      </w:r>
    </w:p>
    <w:p>
      <w:pPr>
        <w:pStyle w:val="Normal"/>
        <w:rPr>
          <w:rFonts w:ascii="Times New Roman" w:hAnsi="Times New Roman" w:eastAsia="Times New Roman" w:cs="Times New Roman"/>
          <w:lang w:eastAsia="en-US" w:bidi="ar-SA"/>
        </w:rPr>
      </w:pPr>
      <w:r>
        <w:rPr>
          <w:rFonts w:eastAsia="Times New Roman" w:cs="Times New Roman" w:ascii="Times New Roman" w:hAnsi="Times New Roman"/>
          <w:lang w:eastAsia="en-US" w:bidi="ar-SA"/>
        </w:rPr>
        <w:t>Fig. 8: Afternoon warm rain cells.</w:t>
      </w:r>
    </w:p>
    <w:p>
      <w:pPr>
        <w:pStyle w:val="Normal"/>
        <w:rPr/>
      </w:pPr>
      <w:r>
        <w:rPr/>
      </w:r>
    </w:p>
    <w:sectPr>
      <w:type w:val="nextPage"/>
      <w:pgSz w:w="12240" w:h="15840"/>
      <w:pgMar w:left="1134" w:right="1134"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Calibri">
    <w:charset w:val="01"/>
    <w:family w:val="roman"/>
    <w:pitch w:val="variable"/>
  </w:font>
  <w:font w:name="Times New Roman">
    <w:charset w:val="01"/>
    <w:family w:val="roman"/>
    <w:pitch w:val="variable"/>
  </w:font>
</w:fonts>
</file>

<file path=word/settings.xml><?xml version="1.0" encoding="utf-8"?>
<w:settings xmlns:w="http://schemas.openxmlformats.org/wordprocessingml/2006/main">
  <w:zoom w:percent="135"/>
  <w:defaultTabStop w:val="709"/>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WenQuanYi Zen Hei Sharp" w:cs="Lohit Devanagari"/>
        <w:sz w:val="24"/>
        <w:szCs w:val="24"/>
        <w:lang w:val="en-US" w:eastAsia="zh-CN" w:bidi="hi-IN"/>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suppressAutoHyphens w:val="true"/>
      <w:bidi w:val="0"/>
      <w:jc w:val="left"/>
      <w:textAlignment w:val="baseline"/>
    </w:pPr>
    <w:rPr>
      <w:rFonts w:ascii="Liberation Serif" w:hAnsi="Liberation Serif" w:eastAsia="WenQuanYi Zen Hei Sharp" w:cs="Lohit Devanagari"/>
      <w:color w:val="auto"/>
      <w:sz w:val="24"/>
      <w:szCs w:val="24"/>
      <w:lang w:val="en-US" w:eastAsia="zh-CN" w:bidi="hi-IN"/>
    </w:rPr>
  </w:style>
  <w:style w:type="paragraph" w:styleId="Heading2">
    <w:name w:val="Heading 2"/>
    <w:basedOn w:val="Heading"/>
    <w:uiPriority w:val="9"/>
    <w:unhideWhenUsed/>
    <w:qFormat/>
    <w:pPr>
      <w:spacing w:before="200" w:after="0"/>
      <w:outlineLvl w:val="1"/>
    </w:pPr>
    <w:rPr>
      <w:b/>
      <w:bCs/>
      <w:sz w:val="32"/>
      <w:szCs w:val="32"/>
    </w:rPr>
  </w:style>
  <w:style w:type="character" w:styleId="DefaultParagraphFont" w:default="1">
    <w:name w:val="Default Paragraph Font"/>
    <w:uiPriority w:val="1"/>
    <w:unhideWhenUsed/>
    <w:qFormat/>
    <w:rPr/>
  </w:style>
  <w:style w:type="paragraph" w:styleId="Heading" w:customStyle="1">
    <w:name w:val="Heading"/>
    <w:basedOn w:val="Standard"/>
    <w:next w:val="TextBody"/>
    <w:qFormat/>
    <w:pPr>
      <w:keepNext w:val="true"/>
      <w:spacing w:before="240" w:after="120"/>
    </w:pPr>
    <w:rPr>
      <w:rFonts w:ascii="Liberation Sans" w:hAnsi="Liberation Sans"/>
      <w:sz w:val="28"/>
      <w:szCs w:val="28"/>
    </w:rPr>
  </w:style>
  <w:style w:type="paragraph" w:styleId="TextBody">
    <w:name w:val="Body Text"/>
    <w:basedOn w:val="Normal"/>
    <w:pPr>
      <w:spacing w:lineRule="auto" w:line="288" w:before="0" w:after="140"/>
    </w:pPr>
    <w:rPr/>
  </w:style>
  <w:style w:type="paragraph" w:styleId="List">
    <w:name w:val="List"/>
    <w:basedOn w:val="Textbody1"/>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Standard"/>
    <w:qFormat/>
    <w:pPr>
      <w:suppressLineNumbers/>
    </w:pPr>
    <w:rPr/>
  </w:style>
  <w:style w:type="paragraph" w:styleId="Standard" w:customStyle="1">
    <w:name w:val="Standard"/>
    <w:qFormat/>
    <w:pPr>
      <w:widowControl/>
      <w:bidi w:val="0"/>
      <w:jc w:val="left"/>
    </w:pPr>
    <w:rPr>
      <w:rFonts w:ascii="Liberation Serif" w:hAnsi="Liberation Serif" w:eastAsia="WenQuanYi Zen Hei Sharp" w:cs="Lohit Devanagari"/>
      <w:color w:val="auto"/>
      <w:sz w:val="24"/>
      <w:szCs w:val="24"/>
      <w:lang w:val="en-US" w:eastAsia="zh-CN" w:bidi="hi-IN"/>
    </w:rPr>
  </w:style>
  <w:style w:type="paragraph" w:styleId="Textbody1" w:customStyle="1">
    <w:name w:val="Text body"/>
    <w:basedOn w:val="Standard"/>
    <w:qFormat/>
    <w:pPr>
      <w:spacing w:lineRule="auto" w:line="288" w:before="0" w:after="140"/>
    </w:pPr>
    <w:rPr/>
  </w:style>
  <w:style w:type="paragraph" w:styleId="Caption1">
    <w:name w:val="caption"/>
    <w:basedOn w:val="Standard"/>
    <w:qFormat/>
    <w:pPr>
      <w:suppressLineNumbers/>
      <w:spacing w:before="120" w:after="120"/>
    </w:pPr>
    <w:rPr>
      <w:i/>
      <w:i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435</TotalTime>
  <Application>LibreOffice/5.3.6.1$Linux_X86_64 LibreOffice_project/30$Build-1</Application>
  <Pages>1</Pages>
  <Words>552</Words>
  <Characters>2358</Characters>
  <CharactersWithSpaces>2900</CharactersWithSpaces>
  <Paragraphs>24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2019-09-09T10:40:00Z</dcterms:created>
  <dc:creator/>
  <dc:description/>
  <dc:language>en-US</dc:language>
  <cp:lastModifiedBy/>
  <dcterms:modified xsi:type="dcterms:W3CDTF">2019-09-10T20:29:51Z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