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AE971" w14:textId="77777777" w:rsidR="00D70C7E" w:rsidRDefault="009A7FE2">
      <w:pPr>
        <w:pStyle w:val="Standard"/>
        <w:jc w:val="center"/>
      </w:pPr>
      <w:r>
        <w:rPr>
          <w:color w:val="7F7F7F"/>
          <w:sz w:val="60"/>
          <w:szCs w:val="60"/>
        </w:rPr>
        <w:t>PISTON 2019 Daily Science Summary</w:t>
      </w:r>
    </w:p>
    <w:p w14:paraId="0A5A6880" w14:textId="79D408FD" w:rsidR="00D70C7E" w:rsidRDefault="00EA069B">
      <w:pPr>
        <w:pStyle w:val="Heading2"/>
        <w:jc w:val="center"/>
      </w:pPr>
      <w:r>
        <w:rPr>
          <w:color w:val="7F7F7F"/>
          <w:sz w:val="36"/>
          <w:szCs w:val="36"/>
        </w:rPr>
        <w:t>1</w:t>
      </w:r>
      <w:r w:rsidR="007C5A09">
        <w:rPr>
          <w:color w:val="7F7F7F"/>
          <w:sz w:val="36"/>
          <w:szCs w:val="36"/>
        </w:rPr>
        <w:t>7</w:t>
      </w:r>
      <w:r w:rsidR="009A7FE2">
        <w:rPr>
          <w:color w:val="7F7F7F"/>
          <w:sz w:val="36"/>
          <w:szCs w:val="36"/>
        </w:rPr>
        <w:t xml:space="preserve"> September Daily Summary: </w:t>
      </w:r>
      <w:r w:rsidR="0038190D">
        <w:rPr>
          <w:color w:val="7F7F7F"/>
          <w:sz w:val="36"/>
          <w:szCs w:val="36"/>
        </w:rPr>
        <w:t xml:space="preserve">MCS, </w:t>
      </w:r>
      <w:r w:rsidR="007C5A09">
        <w:rPr>
          <w:color w:val="7F7F7F"/>
          <w:sz w:val="36"/>
          <w:szCs w:val="36"/>
        </w:rPr>
        <w:t xml:space="preserve">Shear </w:t>
      </w:r>
      <w:r w:rsidR="002706F8">
        <w:rPr>
          <w:color w:val="7F7F7F"/>
          <w:sz w:val="36"/>
          <w:szCs w:val="36"/>
        </w:rPr>
        <w:t>and Lear</w:t>
      </w:r>
      <w:r w:rsidR="007C5A09">
        <w:rPr>
          <w:color w:val="7F7F7F"/>
          <w:sz w:val="36"/>
          <w:szCs w:val="36"/>
        </w:rPr>
        <w:t>!</w:t>
      </w:r>
    </w:p>
    <w:p w14:paraId="49679ED0" w14:textId="77777777" w:rsidR="00D70C7E" w:rsidRDefault="009A7FE2">
      <w:pPr>
        <w:pStyle w:val="Standard"/>
        <w:jc w:val="center"/>
      </w:pPr>
      <w:r>
        <w:rPr>
          <w:b/>
          <w:bCs/>
          <w:sz w:val="32"/>
          <w:szCs w:val="32"/>
        </w:rPr>
        <w:t>PISTON 2, R/V Sally Ride</w:t>
      </w:r>
    </w:p>
    <w:p w14:paraId="274460C3" w14:textId="77777777" w:rsidR="00D70C7E" w:rsidRDefault="00D70C7E">
      <w:pPr>
        <w:pStyle w:val="Standard"/>
        <w:rPr>
          <w:b/>
          <w:bCs/>
          <w:sz w:val="32"/>
          <w:szCs w:val="32"/>
        </w:rPr>
      </w:pPr>
    </w:p>
    <w:p w14:paraId="3E7AE144" w14:textId="348F1CB5" w:rsidR="00921FBE" w:rsidRPr="00B20C88" w:rsidRDefault="009A7FE2" w:rsidP="007C5A09">
      <w:pPr>
        <w:pStyle w:val="Standard"/>
        <w:rPr>
          <w:b/>
          <w:bCs/>
          <w:sz w:val="28"/>
          <w:szCs w:val="28"/>
        </w:rPr>
      </w:pPr>
      <w:r w:rsidRPr="00B20C88">
        <w:rPr>
          <w:b/>
          <w:bCs/>
          <w:sz w:val="28"/>
          <w:szCs w:val="28"/>
        </w:rPr>
        <w:t xml:space="preserve">Prepared </w:t>
      </w:r>
      <w:proofErr w:type="gramStart"/>
      <w:r w:rsidRPr="00B20C88">
        <w:rPr>
          <w:b/>
          <w:bCs/>
          <w:sz w:val="28"/>
          <w:szCs w:val="28"/>
        </w:rPr>
        <w:t>by:</w:t>
      </w:r>
      <w:proofErr w:type="gramEnd"/>
      <w:r w:rsidRPr="00B20C88">
        <w:rPr>
          <w:b/>
          <w:bCs/>
          <w:sz w:val="28"/>
          <w:szCs w:val="28"/>
        </w:rPr>
        <w:t xml:space="preserve"> </w:t>
      </w:r>
      <w:r w:rsidR="00DC799A" w:rsidRPr="00B20C88">
        <w:rPr>
          <w:b/>
          <w:bCs/>
          <w:sz w:val="28"/>
          <w:szCs w:val="28"/>
        </w:rPr>
        <w:t xml:space="preserve">Brenda Dolan, </w:t>
      </w:r>
      <w:r w:rsidRPr="00B20C88">
        <w:rPr>
          <w:b/>
          <w:bCs/>
          <w:sz w:val="28"/>
          <w:szCs w:val="28"/>
        </w:rPr>
        <w:t xml:space="preserve">Kyle </w:t>
      </w:r>
      <w:proofErr w:type="spellStart"/>
      <w:r w:rsidRPr="00B20C88">
        <w:rPr>
          <w:b/>
          <w:bCs/>
          <w:sz w:val="28"/>
          <w:szCs w:val="28"/>
        </w:rPr>
        <w:t>Chudler</w:t>
      </w:r>
      <w:proofErr w:type="spellEnd"/>
      <w:r w:rsidRPr="00B20C88">
        <w:rPr>
          <w:b/>
          <w:bCs/>
          <w:sz w:val="28"/>
          <w:szCs w:val="28"/>
        </w:rPr>
        <w:t xml:space="preserve">, Adam Clayton, and </w:t>
      </w:r>
      <w:proofErr w:type="spellStart"/>
      <w:r w:rsidRPr="00B20C88">
        <w:rPr>
          <w:b/>
          <w:bCs/>
          <w:sz w:val="28"/>
          <w:szCs w:val="28"/>
        </w:rPr>
        <w:t>Marqi</w:t>
      </w:r>
      <w:proofErr w:type="spellEnd"/>
      <w:r w:rsidRPr="00B20C88">
        <w:rPr>
          <w:b/>
          <w:bCs/>
          <w:sz w:val="28"/>
          <w:szCs w:val="28"/>
        </w:rPr>
        <w:t xml:space="preserve"> </w:t>
      </w:r>
      <w:proofErr w:type="spellStart"/>
      <w:r w:rsidRPr="00B20C88">
        <w:rPr>
          <w:b/>
          <w:bCs/>
          <w:sz w:val="28"/>
          <w:szCs w:val="28"/>
        </w:rPr>
        <w:t>Rocque</w:t>
      </w:r>
      <w:proofErr w:type="spellEnd"/>
    </w:p>
    <w:p w14:paraId="714D26A4" w14:textId="37D05395" w:rsidR="00921FBE" w:rsidRDefault="00921FBE" w:rsidP="007C5A09">
      <w:pPr>
        <w:pStyle w:val="Standard"/>
        <w:rPr>
          <w:b/>
          <w:bCs/>
          <w:sz w:val="32"/>
          <w:szCs w:val="32"/>
        </w:rPr>
      </w:pPr>
    </w:p>
    <w:p w14:paraId="5CFBE7DB" w14:textId="5AB803BD" w:rsidR="00921FBE" w:rsidRPr="002706F8" w:rsidRDefault="00921FBE">
      <w:pPr>
        <w:pStyle w:val="Standard"/>
        <w:rPr>
          <w:rFonts w:asciiTheme="minorHAnsi" w:hAnsiTheme="minorHAnsi" w:cstheme="minorHAnsi"/>
        </w:rPr>
      </w:pPr>
      <w:r w:rsidRPr="002706F8">
        <w:rPr>
          <w:rFonts w:asciiTheme="minorHAnsi" w:hAnsiTheme="minorHAnsi" w:cstheme="minorHAnsi"/>
        </w:rPr>
        <w:t>We spent the day under a large MCS that had exploded overnight (Fig. 1)</w:t>
      </w:r>
      <w:r w:rsidR="00F5740F" w:rsidRPr="002706F8">
        <w:rPr>
          <w:rFonts w:asciiTheme="minorHAnsi" w:hAnsiTheme="minorHAnsi" w:cstheme="minorHAnsi"/>
        </w:rPr>
        <w:t>, bringing with it plenty of moisture, clouds and convection</w:t>
      </w:r>
      <w:r w:rsidRPr="002706F8">
        <w:rPr>
          <w:rFonts w:asciiTheme="minorHAnsi" w:hAnsiTheme="minorHAnsi" w:cstheme="minorHAnsi"/>
        </w:rPr>
        <w:t xml:space="preserve">. </w:t>
      </w:r>
      <w:r w:rsidR="000A34D4" w:rsidRPr="002706F8">
        <w:rPr>
          <w:rFonts w:asciiTheme="minorHAnsi" w:hAnsiTheme="minorHAnsi" w:cstheme="minorHAnsi"/>
        </w:rPr>
        <w:t>The soundings throughout the day show strong upper level easterlies with strong surface westerlies, and weak mid-level flow (Fig. 2). During the day the shear</w:t>
      </w:r>
      <w:r w:rsidR="00F5740F" w:rsidRPr="002706F8">
        <w:rPr>
          <w:rFonts w:asciiTheme="minorHAnsi" w:hAnsiTheme="minorHAnsi" w:cstheme="minorHAnsi"/>
        </w:rPr>
        <w:t xml:space="preserve"> depth deepened from ~2 km at 3 Z to nearly 7 km by 18Z.</w:t>
      </w:r>
      <w:r w:rsidR="00387A1D" w:rsidRPr="002706F8">
        <w:rPr>
          <w:rFonts w:asciiTheme="minorHAnsi" w:hAnsiTheme="minorHAnsi" w:cstheme="minorHAnsi"/>
        </w:rPr>
        <w:t xml:space="preserve"> In fact, the winds and the swells conspired to make </w:t>
      </w:r>
      <w:r w:rsidR="000D18B7" w:rsidRPr="002706F8">
        <w:rPr>
          <w:rFonts w:asciiTheme="minorHAnsi" w:hAnsiTheme="minorHAnsi" w:cstheme="minorHAnsi"/>
        </w:rPr>
        <w:t>finding good headings for the ship a challenge because they were coming from different directions. We eventually found that 0 and 270 were stable enough to get good RHIs without losing stabilization, but a heading of 270 really threw water on the stern and drenched the chameleon folks. So</w:t>
      </w:r>
      <w:r w:rsidR="00E3475A" w:rsidRPr="002706F8">
        <w:rPr>
          <w:rFonts w:asciiTheme="minorHAnsi" w:hAnsiTheme="minorHAnsi" w:cstheme="minorHAnsi"/>
        </w:rPr>
        <w:t>,</w:t>
      </w:r>
      <w:r w:rsidR="000D18B7" w:rsidRPr="002706F8">
        <w:rPr>
          <w:rFonts w:asciiTheme="minorHAnsi" w:hAnsiTheme="minorHAnsi" w:cstheme="minorHAnsi"/>
        </w:rPr>
        <w:t xml:space="preserve"> we spent the day between these two headings, and when the seas were too rough and the rolls or pitches were &gt; 6 (this occurred especially when the ship was turning), we ceased RHIs. A</w:t>
      </w:r>
      <w:r w:rsidR="00D056CC" w:rsidRPr="002706F8">
        <w:rPr>
          <w:rFonts w:asciiTheme="minorHAnsi" w:hAnsiTheme="minorHAnsi" w:cstheme="minorHAnsi"/>
        </w:rPr>
        <w:t xml:space="preserve">t around 03 Z, the winds increased to 35 </w:t>
      </w:r>
      <w:proofErr w:type="spellStart"/>
      <w:r w:rsidR="00D056CC" w:rsidRPr="002706F8">
        <w:rPr>
          <w:rFonts w:asciiTheme="minorHAnsi" w:hAnsiTheme="minorHAnsi" w:cstheme="minorHAnsi"/>
        </w:rPr>
        <w:t>knts</w:t>
      </w:r>
      <w:proofErr w:type="spellEnd"/>
      <w:r w:rsidR="00D056CC" w:rsidRPr="002706F8">
        <w:rPr>
          <w:rFonts w:asciiTheme="minorHAnsi" w:hAnsiTheme="minorHAnsi" w:cstheme="minorHAnsi"/>
        </w:rPr>
        <w:t xml:space="preserve"> for a short period, before decreasing to 7 </w:t>
      </w:r>
      <w:proofErr w:type="spellStart"/>
      <w:r w:rsidR="00D056CC" w:rsidRPr="002706F8">
        <w:rPr>
          <w:rFonts w:asciiTheme="minorHAnsi" w:hAnsiTheme="minorHAnsi" w:cstheme="minorHAnsi"/>
        </w:rPr>
        <w:t>knts</w:t>
      </w:r>
      <w:proofErr w:type="spellEnd"/>
      <w:r w:rsidR="00D056CC" w:rsidRPr="002706F8">
        <w:rPr>
          <w:rFonts w:asciiTheme="minorHAnsi" w:hAnsiTheme="minorHAnsi" w:cstheme="minorHAnsi"/>
        </w:rPr>
        <w:t xml:space="preserve"> and finally resuming 20 </w:t>
      </w:r>
      <w:proofErr w:type="spellStart"/>
      <w:r w:rsidR="00D056CC" w:rsidRPr="002706F8">
        <w:rPr>
          <w:rFonts w:asciiTheme="minorHAnsi" w:hAnsiTheme="minorHAnsi" w:cstheme="minorHAnsi"/>
        </w:rPr>
        <w:t>k</w:t>
      </w:r>
      <w:r w:rsidR="008A68A1" w:rsidRPr="002706F8">
        <w:rPr>
          <w:rFonts w:asciiTheme="minorHAnsi" w:hAnsiTheme="minorHAnsi" w:cstheme="minorHAnsi"/>
        </w:rPr>
        <w:t>n</w:t>
      </w:r>
      <w:r w:rsidR="00D056CC" w:rsidRPr="002706F8">
        <w:rPr>
          <w:rFonts w:asciiTheme="minorHAnsi" w:hAnsiTheme="minorHAnsi" w:cstheme="minorHAnsi"/>
        </w:rPr>
        <w:t>ts</w:t>
      </w:r>
      <w:proofErr w:type="spellEnd"/>
      <w:r w:rsidR="00D056CC" w:rsidRPr="002706F8">
        <w:rPr>
          <w:rFonts w:asciiTheme="minorHAnsi" w:hAnsiTheme="minorHAnsi" w:cstheme="minorHAnsi"/>
        </w:rPr>
        <w:t xml:space="preserve"> for the remainder of the day (Fig. 3).</w:t>
      </w:r>
      <w:r w:rsidR="008A68A1" w:rsidRPr="002706F8">
        <w:rPr>
          <w:rFonts w:asciiTheme="minorHAnsi" w:hAnsiTheme="minorHAnsi" w:cstheme="minorHAnsi"/>
        </w:rPr>
        <w:t xml:space="preserve"> These really strong surface winds and wind shear were evident in the SEA-POL data as well (Fig. 4).</w:t>
      </w:r>
      <w:r w:rsidR="00A1283E" w:rsidRPr="002706F8">
        <w:rPr>
          <w:rFonts w:asciiTheme="minorHAnsi" w:hAnsiTheme="minorHAnsi" w:cstheme="minorHAnsi"/>
        </w:rPr>
        <w:t xml:space="preserve"> From about 03-05 UTC, there was a thick anvil cloud with mammatus present on SEA-POL; this anvil cloud reached down to 6 km at times. Meanwhile, convection would continue to boil up below</w:t>
      </w:r>
      <w:r w:rsidR="00945CCB" w:rsidRPr="002706F8">
        <w:rPr>
          <w:rFonts w:asciiTheme="minorHAnsi" w:hAnsiTheme="minorHAnsi" w:cstheme="minorHAnsi"/>
        </w:rPr>
        <w:t xml:space="preserve"> (Fig. 5)</w:t>
      </w:r>
      <w:r w:rsidR="00F611E1" w:rsidRPr="002706F8">
        <w:rPr>
          <w:rFonts w:asciiTheme="minorHAnsi" w:hAnsiTheme="minorHAnsi" w:cstheme="minorHAnsi"/>
        </w:rPr>
        <w:t xml:space="preserve">. An RHI loop along a radial showed the convection initiate and grow, and as it reached the shear layer it would shear off </w:t>
      </w:r>
      <w:r w:rsidR="001C5AAC" w:rsidRPr="002706F8">
        <w:rPr>
          <w:rFonts w:asciiTheme="minorHAnsi" w:hAnsiTheme="minorHAnsi" w:cstheme="minorHAnsi"/>
        </w:rPr>
        <w:t>and the storm would dissipate</w:t>
      </w:r>
      <w:r w:rsidR="00750D04">
        <w:rPr>
          <w:rFonts w:asciiTheme="minorHAnsi" w:hAnsiTheme="minorHAnsi" w:cstheme="minorHAnsi"/>
        </w:rPr>
        <w:t xml:space="preserve"> </w:t>
      </w:r>
      <w:r w:rsidR="00750D04" w:rsidRPr="002706F8">
        <w:rPr>
          <w:rFonts w:asciiTheme="minorHAnsi" w:hAnsiTheme="minorHAnsi" w:cstheme="minorHAnsi"/>
        </w:rPr>
        <w:t>(not shown)</w:t>
      </w:r>
      <w:r w:rsidR="001C5AAC" w:rsidRPr="002706F8">
        <w:rPr>
          <w:rFonts w:asciiTheme="minorHAnsi" w:hAnsiTheme="minorHAnsi" w:cstheme="minorHAnsi"/>
        </w:rPr>
        <w:t>. Very few echoes were able to penetrate 6 km due to this strong shear. The Lear noted that convection was not going that deep when being fed by ice above</w:t>
      </w:r>
      <w:r w:rsidR="00A1283E" w:rsidRPr="002706F8">
        <w:rPr>
          <w:rFonts w:asciiTheme="minorHAnsi" w:hAnsiTheme="minorHAnsi" w:cstheme="minorHAnsi"/>
        </w:rPr>
        <w:t>.</w:t>
      </w:r>
    </w:p>
    <w:p w14:paraId="171AD0B6" w14:textId="115C9478" w:rsidR="00921FBE" w:rsidRPr="002706F8" w:rsidRDefault="00921FBE">
      <w:pPr>
        <w:pStyle w:val="Standard"/>
        <w:rPr>
          <w:rFonts w:asciiTheme="minorHAnsi" w:hAnsiTheme="minorHAnsi" w:cstheme="minorHAnsi"/>
        </w:rPr>
      </w:pPr>
    </w:p>
    <w:p w14:paraId="091F482B" w14:textId="073CE56A" w:rsidR="00921FBE" w:rsidRPr="002706F8" w:rsidRDefault="00E3475A">
      <w:pPr>
        <w:pStyle w:val="Standard"/>
        <w:rPr>
          <w:rFonts w:asciiTheme="minorHAnsi" w:hAnsiTheme="minorHAnsi" w:cstheme="minorHAnsi"/>
        </w:rPr>
      </w:pPr>
      <w:r w:rsidRPr="002706F8">
        <w:rPr>
          <w:rFonts w:asciiTheme="minorHAnsi" w:hAnsiTheme="minorHAnsi" w:cstheme="minorHAnsi"/>
        </w:rPr>
        <w:t>The Lear made a mission to the ops area around mid-day. They wanted to target convection to the SE of the Sally Ride, which was more isolated in comparison to the widespread stratiform with embedded convection that filled the rest of the domain. They entered the ops area around 0520 UTC, and we sent them to the deepest tops we were seeing along a radial of 138 and 35 km from the SR. The Lear reported being still in a lot of cloud in that area, which was quickly developing into a convective line under a thick convective anvil.</w:t>
      </w:r>
      <w:r w:rsidR="00B36E8A" w:rsidRPr="002706F8">
        <w:rPr>
          <w:rFonts w:asciiTheme="minorHAnsi" w:hAnsiTheme="minorHAnsi" w:cstheme="minorHAnsi"/>
        </w:rPr>
        <w:t xml:space="preserve"> They retreated to a clearer area</w:t>
      </w:r>
      <w:bookmarkStart w:id="0" w:name="_GoBack"/>
      <w:bookmarkEnd w:id="0"/>
      <w:r w:rsidR="00B36E8A" w:rsidRPr="002706F8">
        <w:rPr>
          <w:rFonts w:asciiTheme="minorHAnsi" w:hAnsiTheme="minorHAnsi" w:cstheme="minorHAnsi"/>
        </w:rPr>
        <w:t xml:space="preserve"> 70 km distance from SEA-POL and made some passes over some relatively shallow stuff with 6 km tops. We then sent them to a radial of 120º to fly a leg from 25 km to 75 km at 13 </w:t>
      </w:r>
      <w:proofErr w:type="spellStart"/>
      <w:r w:rsidR="00B36E8A" w:rsidRPr="002706F8">
        <w:rPr>
          <w:rFonts w:asciiTheme="minorHAnsi" w:hAnsiTheme="minorHAnsi" w:cstheme="minorHAnsi"/>
        </w:rPr>
        <w:t>kft</w:t>
      </w:r>
      <w:proofErr w:type="spellEnd"/>
      <w:r w:rsidR="003D5B48" w:rsidRPr="002706F8">
        <w:rPr>
          <w:rFonts w:asciiTheme="minorHAnsi" w:hAnsiTheme="minorHAnsi" w:cstheme="minorHAnsi"/>
        </w:rPr>
        <w:t xml:space="preserve">, where we were seeing some elevated </w:t>
      </w:r>
      <w:proofErr w:type="spellStart"/>
      <w:r w:rsidR="003D5B48" w:rsidRPr="002706F8">
        <w:rPr>
          <w:rFonts w:asciiTheme="minorHAnsi" w:hAnsiTheme="minorHAnsi" w:cstheme="minorHAnsi"/>
        </w:rPr>
        <w:t>Zdrs</w:t>
      </w:r>
      <w:proofErr w:type="spellEnd"/>
      <w:r w:rsidR="003D5B48" w:rsidRPr="002706F8">
        <w:rPr>
          <w:rFonts w:asciiTheme="minorHAnsi" w:hAnsiTheme="minorHAnsi" w:cstheme="minorHAnsi"/>
        </w:rPr>
        <w:t xml:space="preserve"> (2-3 dB) and moderate </w:t>
      </w:r>
      <w:proofErr w:type="spellStart"/>
      <w:r w:rsidR="003D5B48" w:rsidRPr="002706F8">
        <w:rPr>
          <w:rFonts w:asciiTheme="minorHAnsi" w:hAnsiTheme="minorHAnsi" w:cstheme="minorHAnsi"/>
        </w:rPr>
        <w:t>Kdp’s</w:t>
      </w:r>
      <w:proofErr w:type="spellEnd"/>
      <w:r w:rsidR="003D5B48" w:rsidRPr="002706F8">
        <w:rPr>
          <w:rFonts w:asciiTheme="minorHAnsi" w:hAnsiTheme="minorHAnsi" w:cstheme="minorHAnsi"/>
        </w:rPr>
        <w:t xml:space="preserve"> (2-3º/km)</w:t>
      </w:r>
      <w:r w:rsidR="008B67C3" w:rsidRPr="002706F8">
        <w:rPr>
          <w:rFonts w:asciiTheme="minorHAnsi" w:hAnsiTheme="minorHAnsi" w:cstheme="minorHAnsi"/>
        </w:rPr>
        <w:t xml:space="preserve"> (Fig. 6)</w:t>
      </w:r>
      <w:r w:rsidR="003D5B48" w:rsidRPr="002706F8">
        <w:rPr>
          <w:rFonts w:asciiTheme="minorHAnsi" w:hAnsiTheme="minorHAnsi" w:cstheme="minorHAnsi"/>
        </w:rPr>
        <w:t>. They penetrated the c</w:t>
      </w:r>
      <w:r w:rsidR="00E73C1E">
        <w:rPr>
          <w:rFonts w:asciiTheme="minorHAnsi" w:hAnsiTheme="minorHAnsi" w:cstheme="minorHAnsi"/>
        </w:rPr>
        <w:t>loud</w:t>
      </w:r>
      <w:r w:rsidR="003D5B48" w:rsidRPr="002706F8">
        <w:rPr>
          <w:rFonts w:asciiTheme="minorHAnsi" w:hAnsiTheme="minorHAnsi" w:cstheme="minorHAnsi"/>
        </w:rPr>
        <w:t xml:space="preserve"> reporting maximum drop sizes of 3 mm and moderate rain. They then ascended to 17 </w:t>
      </w:r>
      <w:proofErr w:type="spellStart"/>
      <w:r w:rsidR="003D5B48" w:rsidRPr="002706F8">
        <w:rPr>
          <w:rFonts w:asciiTheme="minorHAnsi" w:hAnsiTheme="minorHAnsi" w:cstheme="minorHAnsi"/>
        </w:rPr>
        <w:t>kft</w:t>
      </w:r>
      <w:proofErr w:type="spellEnd"/>
      <w:r w:rsidR="003D5B48" w:rsidRPr="002706F8">
        <w:rPr>
          <w:rFonts w:asciiTheme="minorHAnsi" w:hAnsiTheme="minorHAnsi" w:cstheme="minorHAnsi"/>
        </w:rPr>
        <w:t xml:space="preserve"> (approximately 0 C) to make another pass. We suggested they move over to 117 </w:t>
      </w:r>
      <w:proofErr w:type="gramStart"/>
      <w:r w:rsidR="003D5B48" w:rsidRPr="002706F8">
        <w:rPr>
          <w:rFonts w:asciiTheme="minorHAnsi" w:hAnsiTheme="minorHAnsi" w:cstheme="minorHAnsi"/>
        </w:rPr>
        <w:t>radial</w:t>
      </w:r>
      <w:proofErr w:type="gramEnd"/>
      <w:r w:rsidR="003D5B48" w:rsidRPr="002706F8">
        <w:rPr>
          <w:rFonts w:asciiTheme="minorHAnsi" w:hAnsiTheme="minorHAnsi" w:cstheme="minorHAnsi"/>
        </w:rPr>
        <w:t xml:space="preserve"> as things were </w:t>
      </w:r>
      <w:proofErr w:type="spellStart"/>
      <w:r w:rsidR="003D5B48" w:rsidRPr="002706F8">
        <w:rPr>
          <w:rFonts w:asciiTheme="minorHAnsi" w:hAnsiTheme="minorHAnsi" w:cstheme="minorHAnsi"/>
        </w:rPr>
        <w:t>advecting</w:t>
      </w:r>
      <w:proofErr w:type="spellEnd"/>
      <w:r w:rsidR="003D5B48" w:rsidRPr="002706F8">
        <w:rPr>
          <w:rFonts w:asciiTheme="minorHAnsi" w:hAnsiTheme="minorHAnsi" w:cstheme="minorHAnsi"/>
        </w:rPr>
        <w:t xml:space="preserve"> and evolving quickly.</w:t>
      </w:r>
      <w:r w:rsidR="00FB37B0" w:rsidRPr="002706F8">
        <w:rPr>
          <w:rFonts w:asciiTheme="minorHAnsi" w:hAnsiTheme="minorHAnsi" w:cstheme="minorHAnsi"/>
        </w:rPr>
        <w:t xml:space="preserve"> They made one more pass in the heaviest echoes before heading home</w:t>
      </w:r>
      <w:r w:rsidR="004D76C6" w:rsidRPr="002706F8">
        <w:rPr>
          <w:rFonts w:asciiTheme="minorHAnsi" w:hAnsiTheme="minorHAnsi" w:cstheme="minorHAnsi"/>
        </w:rPr>
        <w:t xml:space="preserve"> (Fig. 7)</w:t>
      </w:r>
      <w:r w:rsidR="00FB37B0" w:rsidRPr="002706F8">
        <w:rPr>
          <w:rFonts w:asciiTheme="minorHAnsi" w:hAnsiTheme="minorHAnsi" w:cstheme="minorHAnsi"/>
        </w:rPr>
        <w:t>.</w:t>
      </w:r>
      <w:r w:rsidR="004D76C6" w:rsidRPr="002706F8">
        <w:rPr>
          <w:rFonts w:asciiTheme="minorHAnsi" w:hAnsiTheme="minorHAnsi" w:cstheme="minorHAnsi"/>
        </w:rPr>
        <w:t xml:space="preserve"> On the transit back west through the SEA-POL domain, they sampled some echoes that were forming a line of convection</w:t>
      </w:r>
      <w:r w:rsidR="002706F8" w:rsidRPr="002706F8">
        <w:rPr>
          <w:rFonts w:asciiTheme="minorHAnsi" w:hAnsiTheme="minorHAnsi" w:cstheme="minorHAnsi"/>
        </w:rPr>
        <w:t xml:space="preserve"> (Fig. 7</w:t>
      </w:r>
      <w:proofErr w:type="gramStart"/>
      <w:r w:rsidR="002706F8" w:rsidRPr="002706F8">
        <w:rPr>
          <w:rFonts w:asciiTheme="minorHAnsi" w:hAnsiTheme="minorHAnsi" w:cstheme="minorHAnsi"/>
        </w:rPr>
        <w:t>), and</w:t>
      </w:r>
      <w:proofErr w:type="gramEnd"/>
      <w:r w:rsidR="002706F8" w:rsidRPr="002706F8">
        <w:rPr>
          <w:rFonts w:asciiTheme="minorHAnsi" w:hAnsiTheme="minorHAnsi" w:cstheme="minorHAnsi"/>
        </w:rPr>
        <w:t xml:space="preserve"> reported very active turrets with SLW and strong updrafts (8-9 m/s)!</w:t>
      </w:r>
    </w:p>
    <w:p w14:paraId="38A909DB" w14:textId="47EBEA1A" w:rsidR="00B36E8A" w:rsidRPr="00DD38D5" w:rsidRDefault="00B36E8A">
      <w:pPr>
        <w:pStyle w:val="Standard"/>
        <w:rPr>
          <w:rFonts w:asciiTheme="minorHAnsi" w:hAnsiTheme="minorHAnsi" w:cstheme="minorHAnsi"/>
        </w:rPr>
      </w:pPr>
    </w:p>
    <w:p w14:paraId="4080D597" w14:textId="0601D6F0" w:rsidR="00B36E8A" w:rsidRPr="00DD38D5" w:rsidRDefault="00DD38D5">
      <w:pPr>
        <w:pStyle w:val="Standard"/>
        <w:rPr>
          <w:rFonts w:asciiTheme="minorHAnsi" w:hAnsiTheme="minorHAnsi" w:cstheme="minorHAnsi"/>
        </w:rPr>
      </w:pPr>
      <w:r w:rsidRPr="00DD38D5">
        <w:rPr>
          <w:rFonts w:asciiTheme="minorHAnsi" w:hAnsiTheme="minorHAnsi" w:cstheme="minorHAnsi"/>
        </w:rPr>
        <w:t xml:space="preserve">Oceanographic equipment was </w:t>
      </w:r>
      <w:r w:rsidR="00B20C88">
        <w:rPr>
          <w:rFonts w:asciiTheme="minorHAnsi" w:hAnsiTheme="minorHAnsi" w:cstheme="minorHAnsi"/>
        </w:rPr>
        <w:t>recovered</w:t>
      </w:r>
      <w:r w:rsidRPr="00DD38D5">
        <w:rPr>
          <w:rFonts w:asciiTheme="minorHAnsi" w:hAnsiTheme="minorHAnsi" w:cstheme="minorHAnsi"/>
        </w:rPr>
        <w:t xml:space="preserve"> in the evening to elicit speedy retreat southward away from rough seas and high winds stirred up by 95W.</w:t>
      </w:r>
      <w:r w:rsidR="00E04117">
        <w:rPr>
          <w:rFonts w:asciiTheme="minorHAnsi" w:hAnsiTheme="minorHAnsi" w:cstheme="minorHAnsi"/>
        </w:rPr>
        <w:t xml:space="preserve"> </w:t>
      </w:r>
      <w:r w:rsidR="00B20C88">
        <w:rPr>
          <w:rFonts w:asciiTheme="minorHAnsi" w:hAnsiTheme="minorHAnsi" w:cstheme="minorHAnsi"/>
        </w:rPr>
        <w:t xml:space="preserve">However, </w:t>
      </w:r>
      <w:r w:rsidR="00E04117">
        <w:rPr>
          <w:rFonts w:asciiTheme="minorHAnsi" w:hAnsiTheme="minorHAnsi" w:cstheme="minorHAnsi"/>
        </w:rPr>
        <w:t>Jim reported seeing a freshwater lens in the ship’s TSG data (or perhaps from the chameleon) due to all the rain.</w:t>
      </w:r>
    </w:p>
    <w:p w14:paraId="68A04C8F" w14:textId="77777777" w:rsidR="00B36E8A" w:rsidRPr="00E3475A" w:rsidRDefault="00B36E8A">
      <w:pPr>
        <w:pStyle w:val="Standard"/>
        <w:rPr>
          <w:rFonts w:asciiTheme="minorHAnsi" w:hAnsiTheme="minorHAnsi" w:cstheme="minorHAnsi"/>
          <w:sz w:val="32"/>
          <w:szCs w:val="32"/>
        </w:rPr>
      </w:pPr>
    </w:p>
    <w:p w14:paraId="41EA0D60" w14:textId="3F6921AA" w:rsidR="00921FBE" w:rsidRDefault="00921FBE">
      <w:pPr>
        <w:pStyle w:val="Standard"/>
        <w:rPr>
          <w:rFonts w:asciiTheme="minorHAnsi" w:hAnsiTheme="minorHAnsi" w:cstheme="minorHAnsi"/>
        </w:rPr>
      </w:pPr>
      <w:r>
        <w:rPr>
          <w:rFonts w:asciiTheme="minorHAnsi" w:hAnsiTheme="minorHAnsi" w:cstheme="minorHAnsi"/>
          <w:noProof/>
        </w:rPr>
        <w:drawing>
          <wp:inline distT="0" distB="0" distL="0" distR="0" wp14:anchorId="0156DB5E" wp14:editId="7EF67614">
            <wp:extent cx="4296677" cy="304207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ston_band9_0700.png"/>
                    <pic:cNvPicPr/>
                  </pic:nvPicPr>
                  <pic:blipFill rotWithShape="1">
                    <a:blip r:embed="rId6">
                      <a:extLst>
                        <a:ext uri="{28A0092B-C50C-407E-A947-70E740481C1C}">
                          <a14:useLocalDpi xmlns:a14="http://schemas.microsoft.com/office/drawing/2010/main" val="0"/>
                        </a:ext>
                      </a:extLst>
                    </a:blip>
                    <a:srcRect t="23144" b="12200"/>
                    <a:stretch/>
                  </pic:blipFill>
                  <pic:spPr bwMode="auto">
                    <a:xfrm>
                      <a:off x="0" y="0"/>
                      <a:ext cx="4312243" cy="3053093"/>
                    </a:xfrm>
                    <a:prstGeom prst="rect">
                      <a:avLst/>
                    </a:prstGeom>
                    <a:ln>
                      <a:noFill/>
                    </a:ln>
                    <a:extLst>
                      <a:ext uri="{53640926-AAD7-44D8-BBD7-CCE9431645EC}">
                        <a14:shadowObscured xmlns:a14="http://schemas.microsoft.com/office/drawing/2010/main"/>
                      </a:ext>
                    </a:extLst>
                  </pic:spPr>
                </pic:pic>
              </a:graphicData>
            </a:graphic>
          </wp:inline>
        </w:drawing>
      </w:r>
    </w:p>
    <w:p w14:paraId="3F3D5E16" w14:textId="2C5B17CB" w:rsidR="00921FBE" w:rsidRDefault="00921FBE">
      <w:pPr>
        <w:pStyle w:val="Standard"/>
        <w:rPr>
          <w:rFonts w:asciiTheme="minorHAnsi" w:hAnsiTheme="minorHAnsi" w:cstheme="minorHAnsi"/>
        </w:rPr>
      </w:pPr>
      <w:r>
        <w:rPr>
          <w:rFonts w:asciiTheme="minorHAnsi" w:hAnsiTheme="minorHAnsi" w:cstheme="minorHAnsi"/>
        </w:rPr>
        <w:t>Fig 1: Satellite water vapor image of the MCS sitting near the PISTON ops box at 0700 UTC.</w:t>
      </w:r>
    </w:p>
    <w:p w14:paraId="70F07C95" w14:textId="54E8473B" w:rsidR="000A34D4" w:rsidRDefault="000A34D4">
      <w:pPr>
        <w:pStyle w:val="Standard"/>
        <w:rPr>
          <w:rFonts w:asciiTheme="minorHAnsi" w:hAnsiTheme="minorHAnsi" w:cstheme="minorHAnsi"/>
        </w:rPr>
      </w:pPr>
    </w:p>
    <w:p w14:paraId="626C00FA" w14:textId="793B92CB" w:rsidR="000A34D4" w:rsidRDefault="000A34D4">
      <w:pPr>
        <w:pStyle w:val="Standard"/>
        <w:rPr>
          <w:rFonts w:asciiTheme="minorHAnsi" w:hAnsiTheme="minorHAnsi" w:cstheme="minorHAnsi"/>
        </w:rPr>
      </w:pPr>
      <w:r>
        <w:rPr>
          <w:rFonts w:asciiTheme="minorHAnsi" w:hAnsiTheme="minorHAnsi" w:cstheme="minorHAnsi"/>
          <w:noProof/>
        </w:rPr>
        <w:drawing>
          <wp:inline distT="0" distB="0" distL="0" distR="0" wp14:anchorId="6AB1D1A0" wp14:editId="22E58143">
            <wp:extent cx="2579171" cy="22926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917_022605_soundi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853" cy="2319899"/>
                    </a:xfrm>
                    <a:prstGeom prst="rect">
                      <a:avLst/>
                    </a:prstGeom>
                  </pic:spPr>
                </pic:pic>
              </a:graphicData>
            </a:graphic>
          </wp:inline>
        </w:drawing>
      </w:r>
      <w:r>
        <w:rPr>
          <w:rFonts w:asciiTheme="minorHAnsi" w:hAnsiTheme="minorHAnsi" w:cstheme="minorHAnsi"/>
          <w:noProof/>
        </w:rPr>
        <w:drawing>
          <wp:inline distT="0" distB="0" distL="0" distR="0" wp14:anchorId="21806AC1" wp14:editId="4CE3484E">
            <wp:extent cx="2489722" cy="22131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917_082556_sound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5920" cy="2236401"/>
                    </a:xfrm>
                    <a:prstGeom prst="rect">
                      <a:avLst/>
                    </a:prstGeom>
                  </pic:spPr>
                </pic:pic>
              </a:graphicData>
            </a:graphic>
          </wp:inline>
        </w:drawing>
      </w:r>
      <w:r>
        <w:rPr>
          <w:rFonts w:asciiTheme="minorHAnsi" w:hAnsiTheme="minorHAnsi" w:cstheme="minorHAnsi"/>
          <w:noProof/>
        </w:rPr>
        <w:drawing>
          <wp:inline distT="0" distB="0" distL="0" distR="0" wp14:anchorId="527E4469" wp14:editId="786DF57A">
            <wp:extent cx="2563798" cy="227896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17_112518_sound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228" cy="2311342"/>
                    </a:xfrm>
                    <a:prstGeom prst="rect">
                      <a:avLst/>
                    </a:prstGeom>
                  </pic:spPr>
                </pic:pic>
              </a:graphicData>
            </a:graphic>
          </wp:inline>
        </w:drawing>
      </w:r>
      <w:r>
        <w:rPr>
          <w:rFonts w:asciiTheme="minorHAnsi" w:hAnsiTheme="minorHAnsi" w:cstheme="minorHAnsi"/>
          <w:noProof/>
        </w:rPr>
        <w:drawing>
          <wp:inline distT="0" distB="0" distL="0" distR="0" wp14:anchorId="331511FE" wp14:editId="63C0A18B">
            <wp:extent cx="2411896" cy="2143934"/>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917_172827_sound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261" cy="2195814"/>
                    </a:xfrm>
                    <a:prstGeom prst="rect">
                      <a:avLst/>
                    </a:prstGeom>
                  </pic:spPr>
                </pic:pic>
              </a:graphicData>
            </a:graphic>
          </wp:inline>
        </w:drawing>
      </w:r>
    </w:p>
    <w:p w14:paraId="7D7B817C" w14:textId="03616C82" w:rsidR="000A34D4" w:rsidRDefault="000A34D4">
      <w:pPr>
        <w:pStyle w:val="Standard"/>
        <w:rPr>
          <w:rFonts w:asciiTheme="minorHAnsi" w:hAnsiTheme="minorHAnsi" w:cstheme="minorHAnsi"/>
        </w:rPr>
      </w:pPr>
      <w:r>
        <w:rPr>
          <w:rFonts w:asciiTheme="minorHAnsi" w:hAnsiTheme="minorHAnsi" w:cstheme="minorHAnsi"/>
        </w:rPr>
        <w:t>Fig. 2: 3 Z, 9Z, 12 Z and 18 Z soundings.</w:t>
      </w:r>
    </w:p>
    <w:p w14:paraId="4B8C641C" w14:textId="63E95871" w:rsidR="00254367" w:rsidRDefault="00254367">
      <w:pPr>
        <w:pStyle w:val="Standard"/>
        <w:rPr>
          <w:rFonts w:asciiTheme="minorHAnsi" w:hAnsiTheme="minorHAnsi" w:cstheme="minorHAnsi"/>
        </w:rPr>
      </w:pPr>
    </w:p>
    <w:p w14:paraId="09F2D1D4" w14:textId="0681F02A" w:rsidR="00254367" w:rsidRDefault="00254367">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43E7EDE1" wp14:editId="5F5F84CB">
            <wp:extent cx="3723860" cy="2821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eor_trace.png"/>
                    <pic:cNvPicPr/>
                  </pic:nvPicPr>
                  <pic:blipFill rotWithShape="1">
                    <a:blip r:embed="rId11">
                      <a:extLst>
                        <a:ext uri="{28A0092B-C50C-407E-A947-70E740481C1C}">
                          <a14:useLocalDpi xmlns:a14="http://schemas.microsoft.com/office/drawing/2010/main" val="0"/>
                        </a:ext>
                      </a:extLst>
                    </a:blip>
                    <a:srcRect l="16967" t="13525" r="24160" b="12609"/>
                    <a:stretch/>
                  </pic:blipFill>
                  <pic:spPr bwMode="auto">
                    <a:xfrm>
                      <a:off x="0" y="0"/>
                      <a:ext cx="3724943" cy="2822761"/>
                    </a:xfrm>
                    <a:prstGeom prst="rect">
                      <a:avLst/>
                    </a:prstGeom>
                    <a:ln>
                      <a:noFill/>
                    </a:ln>
                    <a:extLst>
                      <a:ext uri="{53640926-AAD7-44D8-BBD7-CCE9431645EC}">
                        <a14:shadowObscured xmlns:a14="http://schemas.microsoft.com/office/drawing/2010/main"/>
                      </a:ext>
                    </a:extLst>
                  </pic:spPr>
                </pic:pic>
              </a:graphicData>
            </a:graphic>
          </wp:inline>
        </w:drawing>
      </w:r>
    </w:p>
    <w:p w14:paraId="41E73541" w14:textId="70022BEF" w:rsidR="008A68A1" w:rsidRDefault="008A68A1">
      <w:pPr>
        <w:pStyle w:val="Standard"/>
        <w:rPr>
          <w:rFonts w:asciiTheme="minorHAnsi" w:hAnsiTheme="minorHAnsi" w:cstheme="minorHAnsi"/>
        </w:rPr>
      </w:pPr>
      <w:r>
        <w:rPr>
          <w:rFonts w:asciiTheme="minorHAnsi" w:hAnsiTheme="minorHAnsi" w:cstheme="minorHAnsi"/>
        </w:rPr>
        <w:t>Fig 3: Ship’s Meteorological trace. Note the wind increase before 03 Z and the subsequent drop.</w:t>
      </w:r>
    </w:p>
    <w:p w14:paraId="1E5C52E2" w14:textId="56E460AC" w:rsidR="008A68A1" w:rsidRDefault="008A68A1">
      <w:pPr>
        <w:pStyle w:val="Standard"/>
        <w:rPr>
          <w:rFonts w:asciiTheme="minorHAnsi" w:hAnsiTheme="minorHAnsi" w:cstheme="minorHAnsi"/>
        </w:rPr>
      </w:pPr>
    </w:p>
    <w:p w14:paraId="0FC732A9" w14:textId="065ED09E" w:rsidR="008A68A1" w:rsidRDefault="008A68A1">
      <w:pPr>
        <w:pStyle w:val="Standard"/>
        <w:rPr>
          <w:rFonts w:asciiTheme="minorHAnsi" w:hAnsiTheme="minorHAnsi" w:cstheme="minorHAnsi"/>
        </w:rPr>
      </w:pPr>
      <w:r>
        <w:rPr>
          <w:rFonts w:asciiTheme="minorHAnsi" w:hAnsiTheme="minorHAnsi" w:cstheme="minorHAnsi"/>
          <w:noProof/>
        </w:rPr>
        <w:drawing>
          <wp:inline distT="0" distB="0" distL="0" distR="0" wp14:anchorId="58BDFB1B" wp14:editId="69BC684E">
            <wp:extent cx="5101995" cy="2332355"/>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ip_gus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8629" cy="2353673"/>
                    </a:xfrm>
                    <a:prstGeom prst="rect">
                      <a:avLst/>
                    </a:prstGeom>
                  </pic:spPr>
                </pic:pic>
              </a:graphicData>
            </a:graphic>
          </wp:inline>
        </w:drawing>
      </w:r>
    </w:p>
    <w:p w14:paraId="7E75F5E4" w14:textId="137CCD45" w:rsidR="008A68A1" w:rsidRDefault="008A68A1">
      <w:pPr>
        <w:pStyle w:val="Standard"/>
        <w:rPr>
          <w:rFonts w:asciiTheme="minorHAnsi" w:hAnsiTheme="minorHAnsi" w:cstheme="minorHAnsi"/>
        </w:rPr>
      </w:pPr>
      <w:r>
        <w:rPr>
          <w:rFonts w:asciiTheme="minorHAnsi" w:hAnsiTheme="minorHAnsi" w:cstheme="minorHAnsi"/>
        </w:rPr>
        <w:t>Fig. 4: Reflectivity and radial velocity at 0240 UTC. Note the folded outbound velocity at the surface.</w:t>
      </w:r>
    </w:p>
    <w:p w14:paraId="70CD2D08" w14:textId="77777777" w:rsidR="00375486" w:rsidRDefault="00375486">
      <w:pPr>
        <w:pStyle w:val="Standard"/>
        <w:rPr>
          <w:rFonts w:asciiTheme="minorHAnsi" w:hAnsiTheme="minorHAnsi" w:cstheme="minorHAnsi"/>
        </w:rPr>
      </w:pPr>
    </w:p>
    <w:p w14:paraId="28CC638B" w14:textId="77777777" w:rsidR="00375486" w:rsidRDefault="00375486">
      <w:pPr>
        <w:pStyle w:val="Standard"/>
        <w:rPr>
          <w:rFonts w:asciiTheme="minorHAnsi" w:hAnsiTheme="minorHAnsi" w:cstheme="minorHAnsi"/>
        </w:rPr>
      </w:pPr>
    </w:p>
    <w:p w14:paraId="3C007C5C" w14:textId="77777777" w:rsidR="00375486" w:rsidRDefault="00375486">
      <w:pPr>
        <w:pStyle w:val="Standard"/>
        <w:rPr>
          <w:rFonts w:asciiTheme="minorHAnsi" w:hAnsiTheme="minorHAnsi" w:cstheme="minorHAnsi"/>
        </w:rPr>
      </w:pPr>
    </w:p>
    <w:p w14:paraId="651CC0EA" w14:textId="77777777" w:rsidR="00375486" w:rsidRDefault="00375486">
      <w:pPr>
        <w:pStyle w:val="Standard"/>
        <w:rPr>
          <w:rFonts w:asciiTheme="minorHAnsi" w:hAnsiTheme="minorHAnsi" w:cstheme="minorHAnsi"/>
        </w:rPr>
      </w:pPr>
    </w:p>
    <w:p w14:paraId="774205E1" w14:textId="77777777" w:rsidR="00375486" w:rsidRDefault="00375486">
      <w:pPr>
        <w:pStyle w:val="Standard"/>
        <w:rPr>
          <w:rFonts w:asciiTheme="minorHAnsi" w:hAnsiTheme="minorHAnsi" w:cstheme="minorHAnsi"/>
        </w:rPr>
      </w:pPr>
    </w:p>
    <w:p w14:paraId="504D1384" w14:textId="3AE87682" w:rsidR="00945CCB" w:rsidRDefault="00945CCB">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170EA3DF" wp14:editId="70381B95">
            <wp:extent cx="4359965" cy="202945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vil_convection_dbz_zd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3541" cy="2045087"/>
                    </a:xfrm>
                    <a:prstGeom prst="rect">
                      <a:avLst/>
                    </a:prstGeom>
                  </pic:spPr>
                </pic:pic>
              </a:graphicData>
            </a:graphic>
          </wp:inline>
        </w:drawing>
      </w:r>
    </w:p>
    <w:p w14:paraId="61918611" w14:textId="6BD8A0ED" w:rsidR="00945CCB" w:rsidRDefault="00945CCB">
      <w:pPr>
        <w:pStyle w:val="Standard"/>
        <w:rPr>
          <w:rFonts w:asciiTheme="minorHAnsi" w:hAnsiTheme="minorHAnsi" w:cstheme="minorHAnsi"/>
        </w:rPr>
      </w:pPr>
      <w:r>
        <w:rPr>
          <w:rFonts w:asciiTheme="minorHAnsi" w:hAnsiTheme="minorHAnsi" w:cstheme="minorHAnsi"/>
          <w:noProof/>
        </w:rPr>
        <w:drawing>
          <wp:inline distT="0" distB="0" distL="0" distR="0" wp14:anchorId="3CEC2E91" wp14:editId="02A0BF54">
            <wp:extent cx="4359910" cy="20324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vil_convection_SW-V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8976" cy="2041383"/>
                    </a:xfrm>
                    <a:prstGeom prst="rect">
                      <a:avLst/>
                    </a:prstGeom>
                  </pic:spPr>
                </pic:pic>
              </a:graphicData>
            </a:graphic>
          </wp:inline>
        </w:drawing>
      </w:r>
    </w:p>
    <w:p w14:paraId="70A292C4" w14:textId="17531F93" w:rsidR="00945CCB" w:rsidRDefault="00945CCB">
      <w:pPr>
        <w:pStyle w:val="Standard"/>
        <w:rPr>
          <w:rFonts w:asciiTheme="minorHAnsi" w:hAnsiTheme="minorHAnsi" w:cstheme="minorHAnsi"/>
        </w:rPr>
      </w:pPr>
      <w:r>
        <w:rPr>
          <w:rFonts w:asciiTheme="minorHAnsi" w:hAnsiTheme="minorHAnsi" w:cstheme="minorHAnsi"/>
        </w:rPr>
        <w:t>Fig. 5: Bu</w:t>
      </w:r>
      <w:r w:rsidR="00F611E1">
        <w:rPr>
          <w:rFonts w:asciiTheme="minorHAnsi" w:hAnsiTheme="minorHAnsi" w:cstheme="minorHAnsi"/>
        </w:rPr>
        <w:t>i</w:t>
      </w:r>
      <w:r>
        <w:rPr>
          <w:rFonts w:asciiTheme="minorHAnsi" w:hAnsiTheme="minorHAnsi" w:cstheme="minorHAnsi"/>
        </w:rPr>
        <w:t xml:space="preserve">lding convection under a thick anvil. Note the shear between the </w:t>
      </w:r>
      <w:r w:rsidR="00F611E1">
        <w:rPr>
          <w:rFonts w:asciiTheme="minorHAnsi" w:hAnsiTheme="minorHAnsi" w:cstheme="minorHAnsi"/>
        </w:rPr>
        <w:t xml:space="preserve">anvil moving toward the radar and the convection in the lower levels moving away. </w:t>
      </w:r>
      <w:r w:rsidR="00375486">
        <w:rPr>
          <w:rFonts w:asciiTheme="minorHAnsi" w:hAnsiTheme="minorHAnsi" w:cstheme="minorHAnsi"/>
        </w:rPr>
        <w:t>Reflectivity (upper left)</w:t>
      </w:r>
      <w:r w:rsidR="00F611E1">
        <w:rPr>
          <w:rFonts w:asciiTheme="minorHAnsi" w:hAnsiTheme="minorHAnsi" w:cstheme="minorHAnsi"/>
        </w:rPr>
        <w:t xml:space="preserve">, </w:t>
      </w:r>
      <w:proofErr w:type="spellStart"/>
      <w:r w:rsidR="00F611E1">
        <w:rPr>
          <w:rFonts w:asciiTheme="minorHAnsi" w:hAnsiTheme="minorHAnsi" w:cstheme="minorHAnsi"/>
        </w:rPr>
        <w:t>Zdr</w:t>
      </w:r>
      <w:proofErr w:type="spellEnd"/>
      <w:r w:rsidR="00375486">
        <w:rPr>
          <w:rFonts w:asciiTheme="minorHAnsi" w:hAnsiTheme="minorHAnsi" w:cstheme="minorHAnsi"/>
        </w:rPr>
        <w:t xml:space="preserve"> (upper right)</w:t>
      </w:r>
      <w:r w:rsidR="00F611E1">
        <w:rPr>
          <w:rFonts w:asciiTheme="minorHAnsi" w:hAnsiTheme="minorHAnsi" w:cstheme="minorHAnsi"/>
        </w:rPr>
        <w:t xml:space="preserve">, </w:t>
      </w:r>
      <w:r w:rsidR="00375486">
        <w:rPr>
          <w:rFonts w:asciiTheme="minorHAnsi" w:hAnsiTheme="minorHAnsi" w:cstheme="minorHAnsi"/>
        </w:rPr>
        <w:t>velocity (lower left)</w:t>
      </w:r>
      <w:r w:rsidR="00F611E1">
        <w:rPr>
          <w:rFonts w:asciiTheme="minorHAnsi" w:hAnsiTheme="minorHAnsi" w:cstheme="minorHAnsi"/>
        </w:rPr>
        <w:t xml:space="preserve"> and </w:t>
      </w:r>
      <w:r w:rsidR="00375486">
        <w:rPr>
          <w:rFonts w:asciiTheme="minorHAnsi" w:hAnsiTheme="minorHAnsi" w:cstheme="minorHAnsi"/>
        </w:rPr>
        <w:t>spectrum width (lower right).</w:t>
      </w:r>
    </w:p>
    <w:p w14:paraId="710BC7AC" w14:textId="77777777" w:rsidR="00945CCB" w:rsidRDefault="00945CCB">
      <w:pPr>
        <w:pStyle w:val="Standard"/>
        <w:rPr>
          <w:rFonts w:asciiTheme="minorHAnsi" w:hAnsiTheme="minorHAnsi" w:cstheme="minorHAnsi"/>
        </w:rPr>
      </w:pPr>
    </w:p>
    <w:p w14:paraId="42343782" w14:textId="766151E3" w:rsidR="00E3475A" w:rsidRDefault="003D5B48">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773C90DF" wp14:editId="1033964B">
            <wp:extent cx="4659549" cy="97881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2344.png"/>
                    <pic:cNvPicPr/>
                  </pic:nvPicPr>
                  <pic:blipFill rotWithShape="1">
                    <a:blip r:embed="rId15">
                      <a:extLst>
                        <a:ext uri="{28A0092B-C50C-407E-A947-70E740481C1C}">
                          <a14:useLocalDpi xmlns:a14="http://schemas.microsoft.com/office/drawing/2010/main" val="0"/>
                        </a:ext>
                      </a:extLst>
                    </a:blip>
                    <a:srcRect l="8801" t="37142" r="4448" b="38560"/>
                    <a:stretch/>
                  </pic:blipFill>
                  <pic:spPr bwMode="auto">
                    <a:xfrm>
                      <a:off x="0" y="0"/>
                      <a:ext cx="4681248" cy="983369"/>
                    </a:xfrm>
                    <a:prstGeom prst="rect">
                      <a:avLst/>
                    </a:prstGeom>
                    <a:ln>
                      <a:noFill/>
                    </a:ln>
                    <a:extLst>
                      <a:ext uri="{53640926-AAD7-44D8-BBD7-CCE9431645EC}">
                        <a14:shadowObscured xmlns:a14="http://schemas.microsoft.com/office/drawing/2010/main"/>
                      </a:ext>
                    </a:extLst>
                  </pic:spPr>
                </pic:pic>
              </a:graphicData>
            </a:graphic>
          </wp:inline>
        </w:drawing>
      </w:r>
      <w:r w:rsidR="00D92372">
        <w:rPr>
          <w:rFonts w:asciiTheme="minorHAnsi" w:hAnsiTheme="minorHAnsi" w:cstheme="minorHAnsi"/>
          <w:noProof/>
        </w:rPr>
        <w:drawing>
          <wp:inline distT="0" distB="0" distL="0" distR="0" wp14:anchorId="0E8F61A3" wp14:editId="38F54C48">
            <wp:extent cx="4713513" cy="35112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2713.png"/>
                    <pic:cNvPicPr/>
                  </pic:nvPicPr>
                  <pic:blipFill rotWithShape="1">
                    <a:blip r:embed="rId16">
                      <a:extLst>
                        <a:ext uri="{28A0092B-C50C-407E-A947-70E740481C1C}">
                          <a14:useLocalDpi xmlns:a14="http://schemas.microsoft.com/office/drawing/2010/main" val="0"/>
                        </a:ext>
                      </a:extLst>
                    </a:blip>
                    <a:srcRect l="5689" t="9225" r="12355" b="9373"/>
                    <a:stretch/>
                  </pic:blipFill>
                  <pic:spPr bwMode="auto">
                    <a:xfrm>
                      <a:off x="0" y="0"/>
                      <a:ext cx="4734831" cy="3527120"/>
                    </a:xfrm>
                    <a:prstGeom prst="rect">
                      <a:avLst/>
                    </a:prstGeom>
                    <a:ln>
                      <a:noFill/>
                    </a:ln>
                    <a:extLst>
                      <a:ext uri="{53640926-AAD7-44D8-BBD7-CCE9431645EC}">
                        <a14:shadowObscured xmlns:a14="http://schemas.microsoft.com/office/drawing/2010/main"/>
                      </a:ext>
                    </a:extLst>
                  </pic:spPr>
                </pic:pic>
              </a:graphicData>
            </a:graphic>
          </wp:inline>
        </w:drawing>
      </w:r>
    </w:p>
    <w:p w14:paraId="4F97E410" w14:textId="7E2499A5" w:rsidR="00E3475A" w:rsidRDefault="00E3475A">
      <w:pPr>
        <w:pStyle w:val="Standard"/>
        <w:rPr>
          <w:rFonts w:asciiTheme="minorHAnsi" w:hAnsiTheme="minorHAnsi" w:cstheme="minorHAnsi"/>
        </w:rPr>
      </w:pPr>
      <w:r>
        <w:rPr>
          <w:rFonts w:asciiTheme="minorHAnsi" w:hAnsiTheme="minorHAnsi" w:cstheme="minorHAnsi"/>
        </w:rPr>
        <w:t xml:space="preserve">Fig. 5: Lear in convection at </w:t>
      </w:r>
      <w:r w:rsidR="003D5B48">
        <w:rPr>
          <w:rFonts w:asciiTheme="minorHAnsi" w:hAnsiTheme="minorHAnsi" w:cstheme="minorHAnsi"/>
        </w:rPr>
        <w:t xml:space="preserve">0523 UTC (top) </w:t>
      </w:r>
      <w:r>
        <w:rPr>
          <w:rFonts w:asciiTheme="minorHAnsi" w:hAnsiTheme="minorHAnsi" w:cstheme="minorHAnsi"/>
        </w:rPr>
        <w:t>0527 UTC</w:t>
      </w:r>
      <w:r w:rsidR="003D5B48">
        <w:rPr>
          <w:rFonts w:asciiTheme="minorHAnsi" w:hAnsiTheme="minorHAnsi" w:cstheme="minorHAnsi"/>
        </w:rPr>
        <w:t xml:space="preserve"> (bottom)</w:t>
      </w:r>
      <w:r>
        <w:rPr>
          <w:rFonts w:asciiTheme="minorHAnsi" w:hAnsiTheme="minorHAnsi" w:cstheme="minorHAnsi"/>
        </w:rPr>
        <w:t>. Green point indicates start and red the end point of the track during the approximate volume.</w:t>
      </w:r>
    </w:p>
    <w:p w14:paraId="42FF9956" w14:textId="77777777" w:rsidR="00DA7565" w:rsidRDefault="00DA7565">
      <w:pPr>
        <w:pStyle w:val="Standard"/>
        <w:rPr>
          <w:rFonts w:asciiTheme="minorHAnsi" w:hAnsiTheme="minorHAnsi" w:cstheme="minorHAnsi"/>
        </w:rPr>
      </w:pPr>
    </w:p>
    <w:p w14:paraId="1B745BF3" w14:textId="59B37EEF" w:rsidR="00B36E8A" w:rsidRDefault="008B67C3">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361A3EDF" wp14:editId="6741EF97">
            <wp:extent cx="5733011" cy="818984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A20190917_060114_rhi_sweep0.png"/>
                    <pic:cNvPicPr/>
                  </pic:nvPicPr>
                  <pic:blipFill>
                    <a:blip r:embed="rId17">
                      <a:extLst>
                        <a:ext uri="{28A0092B-C50C-407E-A947-70E740481C1C}">
                          <a14:useLocalDpi xmlns:a14="http://schemas.microsoft.com/office/drawing/2010/main" val="0"/>
                        </a:ext>
                      </a:extLst>
                    </a:blip>
                    <a:stretch>
                      <a:fillRect/>
                    </a:stretch>
                  </pic:blipFill>
                  <pic:spPr>
                    <a:xfrm>
                      <a:off x="0" y="0"/>
                      <a:ext cx="5735371" cy="8193214"/>
                    </a:xfrm>
                    <a:prstGeom prst="rect">
                      <a:avLst/>
                    </a:prstGeom>
                  </pic:spPr>
                </pic:pic>
              </a:graphicData>
            </a:graphic>
          </wp:inline>
        </w:drawing>
      </w:r>
    </w:p>
    <w:p w14:paraId="56197622" w14:textId="6BF7F61C" w:rsidR="008B67C3" w:rsidRDefault="008B67C3">
      <w:pPr>
        <w:pStyle w:val="Standard"/>
        <w:rPr>
          <w:rFonts w:asciiTheme="minorHAnsi" w:hAnsiTheme="minorHAnsi" w:cstheme="minorHAnsi"/>
        </w:rPr>
      </w:pPr>
      <w:r>
        <w:rPr>
          <w:rFonts w:asciiTheme="minorHAnsi" w:hAnsiTheme="minorHAnsi" w:cstheme="minorHAnsi"/>
        </w:rPr>
        <w:t>Fig. 6: Reflectivity, radial velocity, differential reflectivity, correlation coefficient, differential phase, and specific differential phase at 119º radial at 0601 UTC.</w:t>
      </w:r>
    </w:p>
    <w:p w14:paraId="22A98E47" w14:textId="209A02C7" w:rsidR="00945CCB" w:rsidRDefault="00D92372">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750E162B" wp14:editId="0DD34491">
            <wp:extent cx="3122579" cy="237781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62118.png"/>
                    <pic:cNvPicPr/>
                  </pic:nvPicPr>
                  <pic:blipFill rotWithShape="1">
                    <a:blip r:embed="rId18" cstate="print">
                      <a:extLst>
                        <a:ext uri="{28A0092B-C50C-407E-A947-70E740481C1C}">
                          <a14:useLocalDpi xmlns:a14="http://schemas.microsoft.com/office/drawing/2010/main" val="0"/>
                        </a:ext>
                      </a:extLst>
                    </a:blip>
                    <a:srcRect l="6765" t="10250" r="13274" b="8565"/>
                    <a:stretch/>
                  </pic:blipFill>
                  <pic:spPr bwMode="auto">
                    <a:xfrm>
                      <a:off x="0" y="0"/>
                      <a:ext cx="3158924" cy="240549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61C3C64E" wp14:editId="55627EB6">
            <wp:extent cx="3151147" cy="23938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62509.png"/>
                    <pic:cNvPicPr/>
                  </pic:nvPicPr>
                  <pic:blipFill rotWithShape="1">
                    <a:blip r:embed="rId19" cstate="print">
                      <a:extLst>
                        <a:ext uri="{28A0092B-C50C-407E-A947-70E740481C1C}">
                          <a14:useLocalDpi xmlns:a14="http://schemas.microsoft.com/office/drawing/2010/main" val="0"/>
                        </a:ext>
                      </a:extLst>
                    </a:blip>
                    <a:srcRect l="6611" t="10252" r="13449" b="8778"/>
                    <a:stretch/>
                  </pic:blipFill>
                  <pic:spPr bwMode="auto">
                    <a:xfrm>
                      <a:off x="0" y="0"/>
                      <a:ext cx="3164228" cy="240376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4F6941B7" wp14:editId="30EB8564">
            <wp:extent cx="3192533" cy="241036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62931.png"/>
                    <pic:cNvPicPr/>
                  </pic:nvPicPr>
                  <pic:blipFill rotWithShape="1">
                    <a:blip r:embed="rId20" cstate="print">
                      <a:extLst>
                        <a:ext uri="{28A0092B-C50C-407E-A947-70E740481C1C}">
                          <a14:useLocalDpi xmlns:a14="http://schemas.microsoft.com/office/drawing/2010/main" val="0"/>
                        </a:ext>
                      </a:extLst>
                    </a:blip>
                    <a:srcRect l="6304" t="10867" r="13262" b="8163"/>
                    <a:stretch/>
                  </pic:blipFill>
                  <pic:spPr bwMode="auto">
                    <a:xfrm>
                      <a:off x="0" y="0"/>
                      <a:ext cx="3221852" cy="2432501"/>
                    </a:xfrm>
                    <a:prstGeom prst="rect">
                      <a:avLst/>
                    </a:prstGeom>
                    <a:ln>
                      <a:noFill/>
                    </a:ln>
                    <a:extLst>
                      <a:ext uri="{53640926-AAD7-44D8-BBD7-CCE9431645EC}">
                        <a14:shadowObscured xmlns:a14="http://schemas.microsoft.com/office/drawing/2010/main"/>
                      </a:ext>
                    </a:extLst>
                  </pic:spPr>
                </pic:pic>
              </a:graphicData>
            </a:graphic>
          </wp:inline>
        </w:drawing>
      </w:r>
      <w:r w:rsidR="002B4DB1">
        <w:rPr>
          <w:rFonts w:asciiTheme="minorHAnsi" w:hAnsiTheme="minorHAnsi" w:cstheme="minorHAnsi"/>
          <w:noProof/>
        </w:rPr>
        <w:drawing>
          <wp:inline distT="0" distB="0" distL="0" distR="0" wp14:anchorId="0C99EAE1" wp14:editId="579398C2">
            <wp:extent cx="2823769" cy="298173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ar_RTB.png"/>
                    <pic:cNvPicPr/>
                  </pic:nvPicPr>
                  <pic:blipFill rotWithShape="1">
                    <a:blip r:embed="rId21" cstate="print">
                      <a:extLst>
                        <a:ext uri="{28A0092B-C50C-407E-A947-70E740481C1C}">
                          <a14:useLocalDpi xmlns:a14="http://schemas.microsoft.com/office/drawing/2010/main" val="0"/>
                        </a:ext>
                      </a:extLst>
                    </a:blip>
                    <a:srcRect l="3142" t="4905" r="3022" b="2261"/>
                    <a:stretch/>
                  </pic:blipFill>
                  <pic:spPr bwMode="auto">
                    <a:xfrm>
                      <a:off x="0" y="0"/>
                      <a:ext cx="2832201" cy="2990642"/>
                    </a:xfrm>
                    <a:prstGeom prst="rect">
                      <a:avLst/>
                    </a:prstGeom>
                    <a:ln>
                      <a:noFill/>
                    </a:ln>
                    <a:extLst>
                      <a:ext uri="{53640926-AAD7-44D8-BBD7-CCE9431645EC}">
                        <a14:shadowObscured xmlns:a14="http://schemas.microsoft.com/office/drawing/2010/main"/>
                      </a:ext>
                    </a:extLst>
                  </pic:spPr>
                </pic:pic>
              </a:graphicData>
            </a:graphic>
          </wp:inline>
        </w:drawing>
      </w:r>
    </w:p>
    <w:p w14:paraId="06DFE71A" w14:textId="25AAA42C" w:rsidR="002B4DB1" w:rsidRDefault="002B4DB1">
      <w:pPr>
        <w:pStyle w:val="Standard"/>
        <w:rPr>
          <w:rFonts w:asciiTheme="minorHAnsi" w:hAnsiTheme="minorHAnsi" w:cstheme="minorHAnsi"/>
        </w:rPr>
      </w:pPr>
      <w:r>
        <w:rPr>
          <w:rFonts w:asciiTheme="minorHAnsi" w:hAnsiTheme="minorHAnsi" w:cstheme="minorHAnsi"/>
        </w:rPr>
        <w:t>Fig. 7: Final legs of the Lear Jet through echoes to the SE of the SR</w:t>
      </w:r>
      <w:r w:rsidR="00D92372">
        <w:rPr>
          <w:rFonts w:asciiTheme="minorHAnsi" w:hAnsiTheme="minorHAnsi" w:cstheme="minorHAnsi"/>
        </w:rPr>
        <w:t xml:space="preserve"> at 0621 (upper left), 0625 (upper right), 0629 (lower left)</w:t>
      </w:r>
      <w:r>
        <w:rPr>
          <w:rFonts w:asciiTheme="minorHAnsi" w:hAnsiTheme="minorHAnsi" w:cstheme="minorHAnsi"/>
        </w:rPr>
        <w:t xml:space="preserve">, and Lear during transit back </w:t>
      </w:r>
      <w:r w:rsidR="004D76C6">
        <w:rPr>
          <w:rFonts w:asciiTheme="minorHAnsi" w:hAnsiTheme="minorHAnsi" w:cstheme="minorHAnsi"/>
        </w:rPr>
        <w:t>to Clark</w:t>
      </w:r>
      <w:r w:rsidR="00D92372">
        <w:rPr>
          <w:rFonts w:asciiTheme="minorHAnsi" w:hAnsiTheme="minorHAnsi" w:cstheme="minorHAnsi"/>
        </w:rPr>
        <w:t xml:space="preserve"> long line of convection (lower right)</w:t>
      </w:r>
      <w:r w:rsidR="004D76C6">
        <w:rPr>
          <w:rFonts w:asciiTheme="minorHAnsi" w:hAnsiTheme="minorHAnsi" w:cstheme="minorHAnsi"/>
        </w:rPr>
        <w:t>.</w:t>
      </w:r>
    </w:p>
    <w:p w14:paraId="447D132E" w14:textId="77777777" w:rsidR="00945CCB" w:rsidRPr="0086276F" w:rsidRDefault="00945CCB">
      <w:pPr>
        <w:pStyle w:val="Standard"/>
        <w:rPr>
          <w:rFonts w:asciiTheme="minorHAnsi" w:hAnsiTheme="minorHAnsi" w:cstheme="minorHAnsi"/>
        </w:rPr>
      </w:pPr>
    </w:p>
    <w:sectPr w:rsidR="00945CCB" w:rsidRPr="0086276F" w:rsidSect="00C001F0">
      <w:pgSz w:w="12240" w:h="15840"/>
      <w:pgMar w:top="1138" w:right="1138" w:bottom="1138" w:left="113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B1301" w14:textId="77777777" w:rsidR="00E0158D" w:rsidRDefault="00E0158D">
      <w:r>
        <w:separator/>
      </w:r>
    </w:p>
  </w:endnote>
  <w:endnote w:type="continuationSeparator" w:id="0">
    <w:p w14:paraId="14BCE90B" w14:textId="77777777" w:rsidR="00E0158D" w:rsidRDefault="00E01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WenQuanYi Zen Hei Sharp">
    <w:altName w:val="Calibri"/>
    <w:panose1 w:val="020B0604020202020204"/>
    <w:charset w:val="00"/>
    <w:family w:val="auto"/>
    <w:pitch w:val="variable"/>
  </w:font>
  <w:font w:name="Lohit Devanagari">
    <w:altName w:val="Calibri"/>
    <w:panose1 w:val="020B0604020202020204"/>
    <w:charset w:val="00"/>
    <w:family w:val="auto"/>
    <w:pitch w:val="variable"/>
  </w:font>
  <w:font w:name="Liberation Sans">
    <w:altName w:val="Arial"/>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4B125" w14:textId="77777777" w:rsidR="00E0158D" w:rsidRDefault="00E0158D">
      <w:r>
        <w:rPr>
          <w:color w:val="000000"/>
        </w:rPr>
        <w:separator/>
      </w:r>
    </w:p>
  </w:footnote>
  <w:footnote w:type="continuationSeparator" w:id="0">
    <w:p w14:paraId="6A9BC642" w14:textId="77777777" w:rsidR="00E0158D" w:rsidRDefault="00E015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C7E"/>
    <w:rsid w:val="00004BC0"/>
    <w:rsid w:val="00020C18"/>
    <w:rsid w:val="000617BA"/>
    <w:rsid w:val="000A34D4"/>
    <w:rsid w:val="000D18B7"/>
    <w:rsid w:val="000F588C"/>
    <w:rsid w:val="00116E0B"/>
    <w:rsid w:val="001C5AAC"/>
    <w:rsid w:val="001C5EE8"/>
    <w:rsid w:val="001D1F1B"/>
    <w:rsid w:val="00254367"/>
    <w:rsid w:val="002706F8"/>
    <w:rsid w:val="00271504"/>
    <w:rsid w:val="00275D4B"/>
    <w:rsid w:val="00292E95"/>
    <w:rsid w:val="002B3062"/>
    <w:rsid w:val="002B4DB1"/>
    <w:rsid w:val="002F04F5"/>
    <w:rsid w:val="00316CE1"/>
    <w:rsid w:val="00361F0B"/>
    <w:rsid w:val="00375486"/>
    <w:rsid w:val="0038190D"/>
    <w:rsid w:val="00385E2B"/>
    <w:rsid w:val="00387A1D"/>
    <w:rsid w:val="003D5B48"/>
    <w:rsid w:val="003F4C9F"/>
    <w:rsid w:val="0041251A"/>
    <w:rsid w:val="004B0C4B"/>
    <w:rsid w:val="004D1DC2"/>
    <w:rsid w:val="004D76C6"/>
    <w:rsid w:val="004F3094"/>
    <w:rsid w:val="00514A3E"/>
    <w:rsid w:val="0057571A"/>
    <w:rsid w:val="0059683B"/>
    <w:rsid w:val="005B47A6"/>
    <w:rsid w:val="005D4CE5"/>
    <w:rsid w:val="006404B1"/>
    <w:rsid w:val="00731660"/>
    <w:rsid w:val="00750D04"/>
    <w:rsid w:val="0075431A"/>
    <w:rsid w:val="007B0590"/>
    <w:rsid w:val="007C5A09"/>
    <w:rsid w:val="007C64A7"/>
    <w:rsid w:val="0086276F"/>
    <w:rsid w:val="008A68A1"/>
    <w:rsid w:val="008A6EF1"/>
    <w:rsid w:val="008B67C3"/>
    <w:rsid w:val="00921FBE"/>
    <w:rsid w:val="0093269E"/>
    <w:rsid w:val="00945CCB"/>
    <w:rsid w:val="0098322A"/>
    <w:rsid w:val="009A7FE2"/>
    <w:rsid w:val="009D370C"/>
    <w:rsid w:val="009E530F"/>
    <w:rsid w:val="00A1283E"/>
    <w:rsid w:val="00A60A07"/>
    <w:rsid w:val="00A6155C"/>
    <w:rsid w:val="00B06ABE"/>
    <w:rsid w:val="00B20C88"/>
    <w:rsid w:val="00B36E8A"/>
    <w:rsid w:val="00B41A21"/>
    <w:rsid w:val="00BB2E83"/>
    <w:rsid w:val="00BB69F0"/>
    <w:rsid w:val="00C001F0"/>
    <w:rsid w:val="00C022D1"/>
    <w:rsid w:val="00C2784C"/>
    <w:rsid w:val="00D056CC"/>
    <w:rsid w:val="00D70C7E"/>
    <w:rsid w:val="00D87C49"/>
    <w:rsid w:val="00D92372"/>
    <w:rsid w:val="00DA7565"/>
    <w:rsid w:val="00DB7889"/>
    <w:rsid w:val="00DC799A"/>
    <w:rsid w:val="00DD38D5"/>
    <w:rsid w:val="00E0158D"/>
    <w:rsid w:val="00E04117"/>
    <w:rsid w:val="00E3475A"/>
    <w:rsid w:val="00E5397B"/>
    <w:rsid w:val="00E73C1E"/>
    <w:rsid w:val="00E86379"/>
    <w:rsid w:val="00EA069B"/>
    <w:rsid w:val="00F06400"/>
    <w:rsid w:val="00F219F8"/>
    <w:rsid w:val="00F24D2B"/>
    <w:rsid w:val="00F5740F"/>
    <w:rsid w:val="00F611E1"/>
    <w:rsid w:val="00F76675"/>
    <w:rsid w:val="00FB3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94148"/>
  <w15:docId w15:val="{B308F7F2-25E1-2A48-BD2F-C939A9E5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WenQuanYi Zen Hei Sharp" w:hAnsi="Liberation Serif" w:cs="Lohit Devanagari"/>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Heading"/>
    <w:uiPriority w:val="9"/>
    <w:unhideWhenUsed/>
    <w:qFormat/>
    <w:pPr>
      <w:spacing w:before="200" w:after="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Hyperlink">
    <w:name w:val="Hyperlink"/>
    <w:basedOn w:val="DefaultParagraphFont"/>
    <w:uiPriority w:val="99"/>
    <w:unhideWhenUsed/>
    <w:rsid w:val="005D4CE5"/>
    <w:rPr>
      <w:color w:val="0563C1" w:themeColor="hyperlink"/>
      <w:u w:val="single"/>
    </w:rPr>
  </w:style>
  <w:style w:type="character" w:styleId="UnresolvedMention">
    <w:name w:val="Unresolved Mention"/>
    <w:basedOn w:val="DefaultParagraphFont"/>
    <w:uiPriority w:val="99"/>
    <w:semiHidden/>
    <w:unhideWhenUsed/>
    <w:rsid w:val="005D4CE5"/>
    <w:rPr>
      <w:color w:val="605E5C"/>
      <w:shd w:val="clear" w:color="auto" w:fill="E1DFDD"/>
    </w:rPr>
  </w:style>
  <w:style w:type="paragraph" w:styleId="BalloonText">
    <w:name w:val="Balloon Text"/>
    <w:basedOn w:val="Normal"/>
    <w:link w:val="BalloonTextChar"/>
    <w:uiPriority w:val="99"/>
    <w:semiHidden/>
    <w:unhideWhenUsed/>
    <w:rsid w:val="00C001F0"/>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C001F0"/>
    <w:rPr>
      <w:rFonts w:ascii="Times New Roman" w:hAnsi="Times New Roman"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7</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Dolan,Brenda</cp:lastModifiedBy>
  <cp:revision>21</cp:revision>
  <cp:lastPrinted>2019-09-19T04:33:00Z</cp:lastPrinted>
  <dcterms:created xsi:type="dcterms:W3CDTF">2019-09-17T20:35:00Z</dcterms:created>
  <dcterms:modified xsi:type="dcterms:W3CDTF">2019-09-19T05:33:00Z</dcterms:modified>
</cp:coreProperties>
</file>